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8CCC7" w14:textId="77777777" w:rsidR="00284A7D" w:rsidRPr="00284A7D" w:rsidRDefault="00284A7D" w:rsidP="00284A7D">
      <w:pPr>
        <w:spacing w:after="0" w:line="240" w:lineRule="auto"/>
        <w:jc w:val="center"/>
        <w:rPr>
          <w:rFonts w:ascii="Times New Roman" w:eastAsia="Calibri" w:hAnsi="Times New Roman" w:cs="Times New Roman"/>
          <w:b/>
          <w:sz w:val="24"/>
          <w:szCs w:val="24"/>
        </w:rPr>
      </w:pPr>
      <w:bookmarkStart w:id="0" w:name="_GoBack"/>
      <w:bookmarkEnd w:id="0"/>
      <w:r w:rsidRPr="00284A7D">
        <w:rPr>
          <w:rFonts w:ascii="Times New Roman" w:eastAsia="Calibri"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604ABCF" w14:textId="77777777" w:rsidR="00284A7D" w:rsidRPr="00284A7D" w:rsidRDefault="00284A7D" w:rsidP="00284A7D">
      <w:pPr>
        <w:spacing w:after="120" w:line="240" w:lineRule="auto"/>
        <w:contextualSpacing/>
        <w:jc w:val="center"/>
        <w:rPr>
          <w:rFonts w:ascii="Times New Roman" w:eastAsia="Calibri" w:hAnsi="Times New Roman" w:cs="Times New Roman"/>
          <w:sz w:val="24"/>
          <w:szCs w:val="24"/>
        </w:rPr>
      </w:pPr>
      <w:r w:rsidRPr="00284A7D">
        <w:rPr>
          <w:rFonts w:ascii="Times New Roman" w:eastAsia="Calibri" w:hAnsi="Times New Roman" w:cs="Times New Roman"/>
          <w:sz w:val="24"/>
          <w:szCs w:val="24"/>
        </w:rPr>
        <w:t>(відповідно до пункту 4</w:t>
      </w:r>
      <w:r w:rsidRPr="00284A7D">
        <w:rPr>
          <w:rFonts w:ascii="Times New Roman" w:eastAsia="Calibri" w:hAnsi="Times New Roman" w:cs="Times New Roman"/>
          <w:sz w:val="24"/>
          <w:szCs w:val="24"/>
          <w:vertAlign w:val="superscript"/>
        </w:rPr>
        <w:t xml:space="preserve">1 </w:t>
      </w:r>
      <w:r w:rsidRPr="00284A7D">
        <w:rPr>
          <w:rFonts w:ascii="Times New Roman" w:eastAsia="Calibri" w:hAnsi="Times New Roman" w:cs="Times New Roman"/>
          <w:sz w:val="24"/>
          <w:szCs w:val="24"/>
        </w:rPr>
        <w:t>постанови КМУ від 11.10.2016 № 710 «Про ефективне використання державних коштів» (зі змінами)</w:t>
      </w:r>
    </w:p>
    <w:p w14:paraId="5C4002E8" w14:textId="77777777" w:rsidR="00284A7D" w:rsidRPr="00284A7D" w:rsidRDefault="00284A7D" w:rsidP="00284A7D">
      <w:pPr>
        <w:spacing w:after="120" w:line="240" w:lineRule="auto"/>
        <w:contextualSpacing/>
        <w:jc w:val="center"/>
        <w:rPr>
          <w:rFonts w:ascii="Times New Roman" w:eastAsia="Calibri" w:hAnsi="Times New Roman" w:cs="Times New Roman"/>
          <w:sz w:val="24"/>
          <w:szCs w:val="24"/>
        </w:rPr>
      </w:pPr>
    </w:p>
    <w:tbl>
      <w:tblPr>
        <w:tblW w:w="99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
        <w:gridCol w:w="2984"/>
        <w:gridCol w:w="6620"/>
      </w:tblGrid>
      <w:tr w:rsidR="00284A7D" w:rsidRPr="00284A7D" w14:paraId="14DF69D9" w14:textId="77777777" w:rsidTr="00EA015A">
        <w:tc>
          <w:tcPr>
            <w:tcW w:w="300" w:type="dxa"/>
            <w:tcBorders>
              <w:top w:val="single" w:sz="4" w:space="0" w:color="auto"/>
              <w:left w:val="single" w:sz="4" w:space="0" w:color="auto"/>
              <w:bottom w:val="single" w:sz="4" w:space="0" w:color="auto"/>
              <w:right w:val="single" w:sz="4" w:space="0" w:color="auto"/>
            </w:tcBorders>
            <w:vAlign w:val="center"/>
          </w:tcPr>
          <w:p w14:paraId="1EBC6EE7" w14:textId="77777777" w:rsidR="00284A7D" w:rsidRPr="00284A7D" w:rsidRDefault="00284A7D" w:rsidP="00284A7D">
            <w:pPr>
              <w:numPr>
                <w:ilvl w:val="0"/>
                <w:numId w:val="1"/>
              </w:numPr>
              <w:spacing w:after="0" w:line="276" w:lineRule="auto"/>
              <w:jc w:val="center"/>
              <w:rPr>
                <w:rFonts w:ascii="Times New Roman" w:eastAsia="Calibri" w:hAnsi="Times New Roman" w:cs="Times New Roman"/>
                <w:sz w:val="24"/>
                <w:szCs w:val="24"/>
              </w:rPr>
            </w:pPr>
          </w:p>
        </w:tc>
        <w:tc>
          <w:tcPr>
            <w:tcW w:w="2984" w:type="dxa"/>
            <w:tcBorders>
              <w:top w:val="single" w:sz="4" w:space="0" w:color="auto"/>
              <w:left w:val="single" w:sz="4" w:space="0" w:color="auto"/>
              <w:bottom w:val="single" w:sz="4" w:space="0" w:color="auto"/>
              <w:right w:val="single" w:sz="4" w:space="0" w:color="auto"/>
            </w:tcBorders>
            <w:vAlign w:val="center"/>
            <w:hideMark/>
          </w:tcPr>
          <w:p w14:paraId="3DF7479E" w14:textId="77777777" w:rsidR="00284A7D" w:rsidRPr="00284A7D" w:rsidRDefault="00284A7D" w:rsidP="00284A7D">
            <w:pPr>
              <w:spacing w:after="0" w:line="276" w:lineRule="auto"/>
              <w:rPr>
                <w:rFonts w:ascii="Times New Roman" w:eastAsia="Calibri" w:hAnsi="Times New Roman" w:cs="Times New Roman"/>
                <w:b/>
                <w:sz w:val="24"/>
                <w:szCs w:val="24"/>
              </w:rPr>
            </w:pPr>
            <w:r w:rsidRPr="00284A7D">
              <w:rPr>
                <w:rFonts w:ascii="Times New Roman" w:eastAsia="Calibri" w:hAnsi="Times New Roman" w:cs="Times New Roman"/>
                <w:b/>
                <w:sz w:val="24"/>
                <w:szCs w:val="24"/>
              </w:rPr>
              <w:t xml:space="preserve">Найменування замовника </w:t>
            </w:r>
          </w:p>
        </w:tc>
        <w:tc>
          <w:tcPr>
            <w:tcW w:w="6620" w:type="dxa"/>
            <w:tcBorders>
              <w:top w:val="single" w:sz="4" w:space="0" w:color="auto"/>
              <w:left w:val="single" w:sz="4" w:space="0" w:color="auto"/>
              <w:bottom w:val="single" w:sz="4" w:space="0" w:color="auto"/>
              <w:right w:val="single" w:sz="4" w:space="0" w:color="auto"/>
            </w:tcBorders>
            <w:vAlign w:val="center"/>
            <w:hideMark/>
          </w:tcPr>
          <w:p w14:paraId="52835EF9" w14:textId="77777777" w:rsidR="00284A7D" w:rsidRPr="00D92617" w:rsidRDefault="00D92617" w:rsidP="00D92617">
            <w:pPr>
              <w:widowControl w:val="0"/>
              <w:autoSpaceDE w:val="0"/>
              <w:autoSpaceDN w:val="0"/>
              <w:spacing w:after="0" w:line="240" w:lineRule="auto"/>
              <w:jc w:val="center"/>
              <w:rPr>
                <w:rFonts w:ascii="Times New Roman" w:eastAsia="Times New Roman" w:hAnsi="Times New Roman" w:cs="Times New Roman"/>
                <w:b/>
                <w:sz w:val="28"/>
                <w:szCs w:val="28"/>
                <w:shd w:val="clear" w:color="auto" w:fill="FFFFFF"/>
                <w:lang w:val="ru-RU"/>
              </w:rPr>
            </w:pPr>
            <w:r w:rsidRPr="00666199">
              <w:rPr>
                <w:rFonts w:ascii="Times New Roman" w:hAnsi="Times New Roman" w:cs="Times New Roman"/>
                <w:sz w:val="28"/>
                <w:szCs w:val="28"/>
                <w:shd w:val="clear" w:color="auto" w:fill="FFFFFF"/>
              </w:rPr>
              <w:t>ВІДДІЛ ОСВІТИ, КУЛЬТУРИ, МОЛОДІ ТА СПОРТУ ЧЕР</w:t>
            </w:r>
            <w:r w:rsidRPr="00666199">
              <w:rPr>
                <w:rFonts w:ascii="Times New Roman" w:hAnsi="Times New Roman" w:cs="Times New Roman"/>
                <w:sz w:val="28"/>
                <w:szCs w:val="28"/>
                <w:shd w:val="clear" w:color="auto" w:fill="FFFFFF"/>
              </w:rPr>
              <w:softHyphen/>
              <w:t>НЕЧ</w:t>
            </w:r>
            <w:r w:rsidRPr="00666199">
              <w:rPr>
                <w:rFonts w:ascii="Times New Roman" w:hAnsi="Times New Roman" w:cs="Times New Roman"/>
                <w:sz w:val="28"/>
                <w:szCs w:val="28"/>
                <w:shd w:val="clear" w:color="auto" w:fill="FFFFFF"/>
              </w:rPr>
              <w:softHyphen/>
              <w:t>ЧИН</w:t>
            </w:r>
            <w:r w:rsidRPr="00666199">
              <w:rPr>
                <w:rFonts w:ascii="Times New Roman" w:hAnsi="Times New Roman" w:cs="Times New Roman"/>
                <w:sz w:val="28"/>
                <w:szCs w:val="28"/>
                <w:shd w:val="clear" w:color="auto" w:fill="FFFFFF"/>
              </w:rPr>
              <w:softHyphen/>
              <w:t>СЬКОЇ СІЛЬСЬКОЇ РАДИ САМАРІВСЬКОГО РАЙОНУ ДНІ</w:t>
            </w:r>
            <w:r w:rsidRPr="00666199">
              <w:rPr>
                <w:rFonts w:ascii="Times New Roman" w:hAnsi="Times New Roman" w:cs="Times New Roman"/>
                <w:sz w:val="28"/>
                <w:szCs w:val="28"/>
                <w:shd w:val="clear" w:color="auto" w:fill="FFFFFF"/>
              </w:rPr>
              <w:softHyphen/>
              <w:t>ПРО</w:t>
            </w:r>
            <w:r w:rsidRPr="00666199">
              <w:rPr>
                <w:rFonts w:ascii="Times New Roman" w:hAnsi="Times New Roman" w:cs="Times New Roman"/>
                <w:sz w:val="28"/>
                <w:szCs w:val="28"/>
                <w:shd w:val="clear" w:color="auto" w:fill="FFFFFF"/>
              </w:rPr>
              <w:softHyphen/>
              <w:t>ПЕ</w:t>
            </w:r>
            <w:r w:rsidRPr="00666199">
              <w:rPr>
                <w:rFonts w:ascii="Times New Roman" w:hAnsi="Times New Roman" w:cs="Times New Roman"/>
                <w:sz w:val="28"/>
                <w:szCs w:val="28"/>
                <w:shd w:val="clear" w:color="auto" w:fill="FFFFFF"/>
              </w:rPr>
              <w:softHyphen/>
              <w:t>ТРОВ</w:t>
            </w:r>
            <w:r w:rsidRPr="00666199">
              <w:rPr>
                <w:rFonts w:ascii="Times New Roman" w:hAnsi="Times New Roman" w:cs="Times New Roman"/>
                <w:sz w:val="28"/>
                <w:szCs w:val="28"/>
                <w:shd w:val="clear" w:color="auto" w:fill="FFFFFF"/>
              </w:rPr>
              <w:softHyphen/>
              <w:t>СЬКОЇ ОБЛАСТІ</w:t>
            </w:r>
          </w:p>
        </w:tc>
      </w:tr>
      <w:tr w:rsidR="00284A7D" w:rsidRPr="00284A7D" w14:paraId="27B25193" w14:textId="77777777" w:rsidTr="00EA015A">
        <w:tc>
          <w:tcPr>
            <w:tcW w:w="300" w:type="dxa"/>
            <w:tcBorders>
              <w:top w:val="single" w:sz="4" w:space="0" w:color="auto"/>
              <w:left w:val="single" w:sz="4" w:space="0" w:color="auto"/>
              <w:bottom w:val="single" w:sz="4" w:space="0" w:color="auto"/>
              <w:right w:val="single" w:sz="4" w:space="0" w:color="auto"/>
            </w:tcBorders>
            <w:vAlign w:val="center"/>
          </w:tcPr>
          <w:p w14:paraId="59EC792E" w14:textId="77777777" w:rsidR="00284A7D" w:rsidRPr="00284A7D" w:rsidRDefault="00284A7D" w:rsidP="00284A7D">
            <w:pPr>
              <w:numPr>
                <w:ilvl w:val="0"/>
                <w:numId w:val="1"/>
              </w:numPr>
              <w:spacing w:after="0" w:line="276" w:lineRule="auto"/>
              <w:jc w:val="center"/>
              <w:rPr>
                <w:rFonts w:ascii="Times New Roman" w:eastAsia="Calibri" w:hAnsi="Times New Roman" w:cs="Times New Roman"/>
                <w:sz w:val="24"/>
                <w:szCs w:val="24"/>
              </w:rPr>
            </w:pPr>
          </w:p>
        </w:tc>
        <w:tc>
          <w:tcPr>
            <w:tcW w:w="2984" w:type="dxa"/>
            <w:tcBorders>
              <w:top w:val="single" w:sz="4" w:space="0" w:color="auto"/>
              <w:left w:val="single" w:sz="4" w:space="0" w:color="auto"/>
              <w:bottom w:val="single" w:sz="4" w:space="0" w:color="auto"/>
              <w:right w:val="single" w:sz="4" w:space="0" w:color="auto"/>
            </w:tcBorders>
            <w:vAlign w:val="center"/>
            <w:hideMark/>
          </w:tcPr>
          <w:p w14:paraId="5FF1C143" w14:textId="77777777" w:rsidR="00284A7D" w:rsidRPr="00284A7D" w:rsidRDefault="00284A7D" w:rsidP="00284A7D">
            <w:pPr>
              <w:spacing w:after="0" w:line="276" w:lineRule="auto"/>
              <w:rPr>
                <w:rFonts w:ascii="Times New Roman" w:eastAsia="Calibri" w:hAnsi="Times New Roman" w:cs="Times New Roman"/>
                <w:b/>
                <w:sz w:val="24"/>
                <w:szCs w:val="24"/>
              </w:rPr>
            </w:pPr>
            <w:r w:rsidRPr="00284A7D">
              <w:rPr>
                <w:rFonts w:ascii="Times New Roman" w:eastAsia="Calibri" w:hAnsi="Times New Roman" w:cs="Times New Roman"/>
                <w:b/>
                <w:sz w:val="24"/>
                <w:szCs w:val="24"/>
              </w:rPr>
              <w:t>Місцезнаходження замовника</w:t>
            </w:r>
          </w:p>
        </w:tc>
        <w:tc>
          <w:tcPr>
            <w:tcW w:w="6620" w:type="dxa"/>
            <w:tcBorders>
              <w:top w:val="single" w:sz="4" w:space="0" w:color="auto"/>
              <w:left w:val="single" w:sz="4" w:space="0" w:color="auto"/>
              <w:bottom w:val="single" w:sz="4" w:space="0" w:color="auto"/>
              <w:right w:val="single" w:sz="4" w:space="0" w:color="auto"/>
            </w:tcBorders>
            <w:vAlign w:val="center"/>
            <w:hideMark/>
          </w:tcPr>
          <w:p w14:paraId="5890023A" w14:textId="77777777" w:rsidR="00284A7D" w:rsidRPr="00284A7D" w:rsidRDefault="00DE5209" w:rsidP="00284A7D">
            <w:pPr>
              <w:shd w:val="clear" w:color="auto" w:fill="FFFFFF"/>
              <w:spacing w:after="0" w:line="240" w:lineRule="auto"/>
              <w:jc w:val="both"/>
              <w:rPr>
                <w:rFonts w:ascii="Times New Roman" w:eastAsia="Times New Roman" w:hAnsi="Times New Roman" w:cs="Times New Roman"/>
                <w:sz w:val="24"/>
                <w:szCs w:val="24"/>
                <w:lang w:eastAsia="uk-UA"/>
              </w:rPr>
            </w:pPr>
            <w:r w:rsidRPr="00DE5209">
              <w:rPr>
                <w:rFonts w:ascii="Times New Roman" w:eastAsia="Times New Roman" w:hAnsi="Times New Roman" w:cs="Times New Roman"/>
                <w:sz w:val="24"/>
                <w:szCs w:val="24"/>
                <w:lang w:eastAsia="uk-UA"/>
              </w:rPr>
              <w:t>51110</w:t>
            </w:r>
            <w:r>
              <w:rPr>
                <w:rFonts w:ascii="Times New Roman" w:eastAsia="Times New Roman" w:hAnsi="Times New Roman" w:cs="Times New Roman"/>
                <w:sz w:val="24"/>
                <w:szCs w:val="24"/>
                <w:lang w:val="ru-RU" w:eastAsia="uk-UA"/>
              </w:rPr>
              <w:t xml:space="preserve">, </w:t>
            </w:r>
            <w:r w:rsidRPr="00DE5209">
              <w:rPr>
                <w:rFonts w:ascii="Times New Roman" w:eastAsia="Times New Roman" w:hAnsi="Times New Roman" w:cs="Times New Roman"/>
                <w:sz w:val="24"/>
                <w:szCs w:val="24"/>
                <w:lang w:eastAsia="uk-UA"/>
              </w:rPr>
              <w:t>Україна</w:t>
            </w:r>
            <w:r>
              <w:rPr>
                <w:rFonts w:ascii="Times New Roman" w:eastAsia="Times New Roman" w:hAnsi="Times New Roman" w:cs="Times New Roman"/>
                <w:sz w:val="24"/>
                <w:szCs w:val="24"/>
                <w:lang w:val="ru-RU" w:eastAsia="uk-UA"/>
              </w:rPr>
              <w:t xml:space="preserve">, </w:t>
            </w:r>
            <w:r w:rsidRPr="00DE5209">
              <w:rPr>
                <w:rFonts w:ascii="Times New Roman" w:eastAsia="Times New Roman" w:hAnsi="Times New Roman" w:cs="Times New Roman"/>
                <w:sz w:val="24"/>
                <w:szCs w:val="24"/>
                <w:lang w:eastAsia="uk-UA"/>
              </w:rPr>
              <w:t>Дніпропетровська область</w:t>
            </w:r>
            <w:r>
              <w:rPr>
                <w:rFonts w:ascii="Times New Roman" w:eastAsia="Times New Roman" w:hAnsi="Times New Roman" w:cs="Times New Roman"/>
                <w:sz w:val="24"/>
                <w:szCs w:val="24"/>
                <w:lang w:val="ru-RU" w:eastAsia="uk-UA"/>
              </w:rPr>
              <w:t xml:space="preserve">, </w:t>
            </w:r>
            <w:proofErr w:type="spellStart"/>
            <w:r w:rsidRPr="00DE5209">
              <w:rPr>
                <w:rFonts w:ascii="Times New Roman" w:eastAsia="Times New Roman" w:hAnsi="Times New Roman" w:cs="Times New Roman"/>
                <w:sz w:val="24"/>
                <w:szCs w:val="24"/>
                <w:lang w:eastAsia="uk-UA"/>
              </w:rPr>
              <w:t>Самарівський</w:t>
            </w:r>
            <w:proofErr w:type="spellEnd"/>
            <w:r w:rsidRPr="00DE5209">
              <w:rPr>
                <w:rFonts w:ascii="Times New Roman" w:eastAsia="Times New Roman" w:hAnsi="Times New Roman" w:cs="Times New Roman"/>
                <w:sz w:val="24"/>
                <w:szCs w:val="24"/>
                <w:lang w:eastAsia="uk-UA"/>
              </w:rPr>
              <w:t xml:space="preserve"> р-н</w:t>
            </w:r>
            <w:r>
              <w:rPr>
                <w:rFonts w:ascii="Times New Roman" w:eastAsia="Times New Roman" w:hAnsi="Times New Roman" w:cs="Times New Roman"/>
                <w:sz w:val="24"/>
                <w:szCs w:val="24"/>
                <w:lang w:val="ru-RU" w:eastAsia="uk-UA"/>
              </w:rPr>
              <w:t xml:space="preserve">, </w:t>
            </w:r>
            <w:r w:rsidRPr="00DE5209">
              <w:rPr>
                <w:rFonts w:ascii="Times New Roman" w:eastAsia="Times New Roman" w:hAnsi="Times New Roman" w:cs="Times New Roman"/>
                <w:sz w:val="24"/>
                <w:szCs w:val="24"/>
                <w:lang w:eastAsia="uk-UA"/>
              </w:rPr>
              <w:t xml:space="preserve">село </w:t>
            </w:r>
            <w:proofErr w:type="spellStart"/>
            <w:r w:rsidRPr="00DE5209">
              <w:rPr>
                <w:rFonts w:ascii="Times New Roman" w:eastAsia="Times New Roman" w:hAnsi="Times New Roman" w:cs="Times New Roman"/>
                <w:sz w:val="24"/>
                <w:szCs w:val="24"/>
                <w:lang w:eastAsia="uk-UA"/>
              </w:rPr>
              <w:t>Гупалівка</w:t>
            </w:r>
            <w:proofErr w:type="spellEnd"/>
            <w:r w:rsidRPr="00DE5209">
              <w:rPr>
                <w:rFonts w:ascii="Times New Roman" w:eastAsia="Times New Roman" w:hAnsi="Times New Roman" w:cs="Times New Roman"/>
                <w:sz w:val="24"/>
                <w:szCs w:val="24"/>
                <w:lang w:eastAsia="uk-UA"/>
              </w:rPr>
              <w:t xml:space="preserve">, </w:t>
            </w:r>
            <w:proofErr w:type="spellStart"/>
            <w:r w:rsidRPr="00DE5209">
              <w:rPr>
                <w:rFonts w:ascii="Times New Roman" w:eastAsia="Times New Roman" w:hAnsi="Times New Roman" w:cs="Times New Roman"/>
                <w:sz w:val="24"/>
                <w:szCs w:val="24"/>
                <w:lang w:eastAsia="uk-UA"/>
              </w:rPr>
              <w:t>вул.Савченка</w:t>
            </w:r>
            <w:proofErr w:type="spellEnd"/>
            <w:r w:rsidRPr="00DE5209">
              <w:rPr>
                <w:rFonts w:ascii="Times New Roman" w:eastAsia="Times New Roman" w:hAnsi="Times New Roman" w:cs="Times New Roman"/>
                <w:sz w:val="24"/>
                <w:szCs w:val="24"/>
                <w:lang w:eastAsia="uk-UA"/>
              </w:rPr>
              <w:t xml:space="preserve"> Романа, будинок 40 А</w:t>
            </w:r>
          </w:p>
        </w:tc>
      </w:tr>
      <w:tr w:rsidR="00284A7D" w:rsidRPr="00284A7D" w14:paraId="2F6DDBAF" w14:textId="77777777" w:rsidTr="00EA015A">
        <w:tc>
          <w:tcPr>
            <w:tcW w:w="300" w:type="dxa"/>
            <w:tcBorders>
              <w:top w:val="single" w:sz="4" w:space="0" w:color="auto"/>
              <w:left w:val="single" w:sz="4" w:space="0" w:color="auto"/>
              <w:bottom w:val="single" w:sz="4" w:space="0" w:color="auto"/>
              <w:right w:val="single" w:sz="4" w:space="0" w:color="auto"/>
            </w:tcBorders>
            <w:vAlign w:val="center"/>
          </w:tcPr>
          <w:p w14:paraId="7EF03A75" w14:textId="77777777" w:rsidR="00284A7D" w:rsidRPr="00284A7D" w:rsidRDefault="00284A7D" w:rsidP="00284A7D">
            <w:pPr>
              <w:numPr>
                <w:ilvl w:val="0"/>
                <w:numId w:val="1"/>
              </w:numPr>
              <w:spacing w:after="0" w:line="276" w:lineRule="auto"/>
              <w:jc w:val="center"/>
              <w:rPr>
                <w:rFonts w:ascii="Times New Roman" w:eastAsia="Calibri" w:hAnsi="Times New Roman" w:cs="Times New Roman"/>
                <w:sz w:val="24"/>
                <w:szCs w:val="24"/>
              </w:rPr>
            </w:pPr>
          </w:p>
        </w:tc>
        <w:tc>
          <w:tcPr>
            <w:tcW w:w="2984" w:type="dxa"/>
            <w:tcBorders>
              <w:top w:val="single" w:sz="4" w:space="0" w:color="auto"/>
              <w:left w:val="single" w:sz="4" w:space="0" w:color="auto"/>
              <w:bottom w:val="single" w:sz="4" w:space="0" w:color="auto"/>
              <w:right w:val="single" w:sz="4" w:space="0" w:color="auto"/>
            </w:tcBorders>
            <w:vAlign w:val="center"/>
            <w:hideMark/>
          </w:tcPr>
          <w:p w14:paraId="60FF9456" w14:textId="77777777" w:rsidR="00284A7D" w:rsidRPr="00284A7D" w:rsidRDefault="00284A7D" w:rsidP="00284A7D">
            <w:pPr>
              <w:spacing w:after="0" w:line="276" w:lineRule="auto"/>
              <w:rPr>
                <w:rFonts w:ascii="Times New Roman" w:eastAsia="Calibri" w:hAnsi="Times New Roman" w:cs="Times New Roman"/>
                <w:b/>
                <w:sz w:val="24"/>
                <w:szCs w:val="24"/>
              </w:rPr>
            </w:pPr>
            <w:r w:rsidRPr="00284A7D">
              <w:rPr>
                <w:rFonts w:ascii="Times New Roman" w:eastAsia="Calibri" w:hAnsi="Times New Roman" w:cs="Times New Roman"/>
                <w:b/>
                <w:sz w:val="24"/>
                <w:szCs w:val="24"/>
              </w:rPr>
              <w:t>Ідентифікаційний код замовника в Єдиному державному реєстрі</w:t>
            </w:r>
          </w:p>
          <w:p w14:paraId="47EA8E91" w14:textId="77777777" w:rsidR="00284A7D" w:rsidRPr="00284A7D" w:rsidRDefault="00284A7D" w:rsidP="00284A7D">
            <w:pPr>
              <w:spacing w:after="0" w:line="276" w:lineRule="auto"/>
              <w:rPr>
                <w:rFonts w:ascii="Times New Roman" w:eastAsia="Calibri" w:hAnsi="Times New Roman" w:cs="Times New Roman"/>
                <w:b/>
                <w:sz w:val="24"/>
                <w:szCs w:val="24"/>
              </w:rPr>
            </w:pPr>
            <w:r w:rsidRPr="00284A7D">
              <w:rPr>
                <w:rFonts w:ascii="Times New Roman" w:eastAsia="Calibri" w:hAnsi="Times New Roman" w:cs="Times New Roman"/>
                <w:b/>
                <w:sz w:val="24"/>
                <w:szCs w:val="24"/>
              </w:rPr>
              <w:t>юридичних осіб, фізичних осіб — підприємців та громадських формувань</w:t>
            </w:r>
          </w:p>
        </w:tc>
        <w:tc>
          <w:tcPr>
            <w:tcW w:w="6620" w:type="dxa"/>
            <w:tcBorders>
              <w:top w:val="single" w:sz="4" w:space="0" w:color="auto"/>
              <w:left w:val="single" w:sz="4" w:space="0" w:color="auto"/>
              <w:bottom w:val="single" w:sz="4" w:space="0" w:color="auto"/>
              <w:right w:val="single" w:sz="4" w:space="0" w:color="auto"/>
            </w:tcBorders>
            <w:vAlign w:val="center"/>
            <w:hideMark/>
          </w:tcPr>
          <w:p w14:paraId="0C6C3D07" w14:textId="77777777" w:rsidR="00284A7D" w:rsidRPr="002E2991" w:rsidRDefault="00D92617" w:rsidP="00284A7D">
            <w:pPr>
              <w:shd w:val="clear" w:color="auto" w:fill="FFFFFF"/>
              <w:spacing w:after="0" w:line="240" w:lineRule="auto"/>
              <w:jc w:val="both"/>
              <w:rPr>
                <w:rFonts w:ascii="Times New Roman" w:eastAsia="Times New Roman" w:hAnsi="Times New Roman" w:cs="Times New Roman"/>
                <w:sz w:val="24"/>
                <w:szCs w:val="24"/>
                <w:lang w:eastAsia="uk-UA"/>
              </w:rPr>
            </w:pPr>
            <w:r w:rsidRPr="00D92617">
              <w:rPr>
                <w:rFonts w:ascii="Times New Roman" w:eastAsia="Times New Roman" w:hAnsi="Times New Roman" w:cs="Times New Roman"/>
                <w:sz w:val="24"/>
                <w:szCs w:val="24"/>
                <w:lang w:eastAsia="uk-UA"/>
              </w:rPr>
              <w:t>44040236</w:t>
            </w:r>
          </w:p>
        </w:tc>
      </w:tr>
      <w:tr w:rsidR="00284A7D" w:rsidRPr="00284A7D" w14:paraId="111ACF40" w14:textId="77777777" w:rsidTr="00EA015A">
        <w:tc>
          <w:tcPr>
            <w:tcW w:w="300" w:type="dxa"/>
            <w:tcBorders>
              <w:top w:val="single" w:sz="4" w:space="0" w:color="auto"/>
              <w:left w:val="single" w:sz="4" w:space="0" w:color="auto"/>
              <w:bottom w:val="single" w:sz="4" w:space="0" w:color="auto"/>
              <w:right w:val="single" w:sz="4" w:space="0" w:color="auto"/>
            </w:tcBorders>
            <w:vAlign w:val="center"/>
          </w:tcPr>
          <w:p w14:paraId="24918D83" w14:textId="77777777" w:rsidR="00284A7D" w:rsidRPr="00284A7D" w:rsidRDefault="00284A7D" w:rsidP="00284A7D">
            <w:pPr>
              <w:numPr>
                <w:ilvl w:val="0"/>
                <w:numId w:val="1"/>
              </w:numPr>
              <w:spacing w:after="0" w:line="276" w:lineRule="auto"/>
              <w:jc w:val="center"/>
              <w:rPr>
                <w:rFonts w:ascii="Times New Roman" w:eastAsia="Calibri" w:hAnsi="Times New Roman" w:cs="Times New Roman"/>
                <w:sz w:val="24"/>
                <w:szCs w:val="24"/>
              </w:rPr>
            </w:pPr>
          </w:p>
        </w:tc>
        <w:tc>
          <w:tcPr>
            <w:tcW w:w="2984" w:type="dxa"/>
            <w:tcBorders>
              <w:top w:val="single" w:sz="4" w:space="0" w:color="auto"/>
              <w:left w:val="single" w:sz="4" w:space="0" w:color="auto"/>
              <w:bottom w:val="single" w:sz="4" w:space="0" w:color="auto"/>
              <w:right w:val="single" w:sz="4" w:space="0" w:color="auto"/>
            </w:tcBorders>
            <w:vAlign w:val="center"/>
            <w:hideMark/>
          </w:tcPr>
          <w:p w14:paraId="7EEE9242" w14:textId="77777777" w:rsidR="00284A7D" w:rsidRPr="00284A7D" w:rsidRDefault="00284A7D" w:rsidP="00284A7D">
            <w:pPr>
              <w:spacing w:after="0" w:line="276" w:lineRule="auto"/>
              <w:rPr>
                <w:rFonts w:ascii="Times New Roman" w:eastAsia="Calibri" w:hAnsi="Times New Roman" w:cs="Times New Roman"/>
                <w:b/>
                <w:sz w:val="24"/>
                <w:szCs w:val="24"/>
              </w:rPr>
            </w:pPr>
            <w:r w:rsidRPr="00284A7D">
              <w:rPr>
                <w:rFonts w:ascii="Times New Roman" w:eastAsia="Calibri" w:hAnsi="Times New Roman" w:cs="Times New Roman"/>
                <w:b/>
                <w:sz w:val="24"/>
                <w:szCs w:val="24"/>
              </w:rPr>
              <w:t>Категорія замовника</w:t>
            </w:r>
          </w:p>
        </w:tc>
        <w:tc>
          <w:tcPr>
            <w:tcW w:w="6620" w:type="dxa"/>
            <w:tcBorders>
              <w:top w:val="single" w:sz="4" w:space="0" w:color="auto"/>
              <w:left w:val="single" w:sz="4" w:space="0" w:color="auto"/>
              <w:bottom w:val="single" w:sz="4" w:space="0" w:color="auto"/>
              <w:right w:val="single" w:sz="4" w:space="0" w:color="auto"/>
            </w:tcBorders>
            <w:vAlign w:val="center"/>
            <w:hideMark/>
          </w:tcPr>
          <w:p w14:paraId="216DEC9C" w14:textId="77777777" w:rsidR="00284A7D" w:rsidRPr="002E2991" w:rsidRDefault="00284A7D" w:rsidP="00284A7D">
            <w:pPr>
              <w:shd w:val="clear" w:color="auto" w:fill="FFFFFF"/>
              <w:spacing w:after="0" w:line="240" w:lineRule="auto"/>
              <w:jc w:val="both"/>
              <w:rPr>
                <w:rFonts w:ascii="Times New Roman" w:eastAsia="Times New Roman" w:hAnsi="Times New Roman" w:cs="Times New Roman"/>
                <w:sz w:val="24"/>
                <w:szCs w:val="24"/>
                <w:lang w:eastAsia="uk-UA"/>
              </w:rPr>
            </w:pPr>
            <w:r w:rsidRPr="002E2991">
              <w:rPr>
                <w:rFonts w:ascii="Times New Roman" w:eastAsia="Times New Roman" w:hAnsi="Times New Roman" w:cs="Times New Roman"/>
                <w:sz w:val="24"/>
                <w:szCs w:val="24"/>
                <w:lang w:eastAsia="uk-UA"/>
              </w:rPr>
              <w:t>Юридичні особи, які забезпечують потреби держави або територіальної громади</w:t>
            </w:r>
          </w:p>
        </w:tc>
      </w:tr>
      <w:tr w:rsidR="00284A7D" w:rsidRPr="00284A7D" w14:paraId="392D6F4B" w14:textId="77777777" w:rsidTr="00DE5209">
        <w:trPr>
          <w:trHeight w:val="406"/>
        </w:trPr>
        <w:tc>
          <w:tcPr>
            <w:tcW w:w="300" w:type="dxa"/>
            <w:tcBorders>
              <w:top w:val="single" w:sz="4" w:space="0" w:color="auto"/>
              <w:left w:val="single" w:sz="4" w:space="0" w:color="auto"/>
              <w:bottom w:val="single" w:sz="4" w:space="0" w:color="auto"/>
              <w:right w:val="single" w:sz="4" w:space="0" w:color="auto"/>
            </w:tcBorders>
            <w:vAlign w:val="center"/>
          </w:tcPr>
          <w:p w14:paraId="4C8D9507" w14:textId="77777777" w:rsidR="00284A7D" w:rsidRPr="00284A7D" w:rsidRDefault="00284A7D" w:rsidP="00284A7D">
            <w:pPr>
              <w:numPr>
                <w:ilvl w:val="0"/>
                <w:numId w:val="1"/>
              </w:numPr>
              <w:spacing w:after="0" w:line="276" w:lineRule="auto"/>
              <w:jc w:val="center"/>
              <w:rPr>
                <w:rFonts w:ascii="Times New Roman" w:eastAsia="Calibri" w:hAnsi="Times New Roman" w:cs="Times New Roman"/>
                <w:sz w:val="24"/>
                <w:szCs w:val="24"/>
              </w:rPr>
            </w:pPr>
          </w:p>
        </w:tc>
        <w:tc>
          <w:tcPr>
            <w:tcW w:w="2984" w:type="dxa"/>
            <w:tcBorders>
              <w:top w:val="single" w:sz="4" w:space="0" w:color="auto"/>
              <w:left w:val="single" w:sz="4" w:space="0" w:color="auto"/>
              <w:bottom w:val="single" w:sz="4" w:space="0" w:color="auto"/>
              <w:right w:val="single" w:sz="4" w:space="0" w:color="auto"/>
            </w:tcBorders>
            <w:vAlign w:val="center"/>
            <w:hideMark/>
          </w:tcPr>
          <w:p w14:paraId="6E9B1205" w14:textId="77777777" w:rsidR="00284A7D" w:rsidRPr="00284A7D" w:rsidRDefault="00284A7D" w:rsidP="00284A7D">
            <w:pPr>
              <w:spacing w:after="0" w:line="276" w:lineRule="auto"/>
              <w:rPr>
                <w:rFonts w:ascii="Times New Roman" w:eastAsia="Calibri" w:hAnsi="Times New Roman" w:cs="Times New Roman"/>
                <w:b/>
                <w:sz w:val="24"/>
                <w:szCs w:val="24"/>
              </w:rPr>
            </w:pPr>
            <w:r w:rsidRPr="00284A7D">
              <w:rPr>
                <w:rFonts w:ascii="Times New Roman" w:eastAsia="Calibri" w:hAnsi="Times New Roman" w:cs="Times New Roman"/>
                <w:b/>
                <w:sz w:val="24"/>
                <w:szCs w:val="24"/>
              </w:rPr>
              <w:t>Назва предмета закупівлі</w:t>
            </w:r>
          </w:p>
        </w:tc>
        <w:tc>
          <w:tcPr>
            <w:tcW w:w="6620" w:type="dxa"/>
            <w:tcBorders>
              <w:top w:val="single" w:sz="4" w:space="0" w:color="auto"/>
              <w:left w:val="single" w:sz="4" w:space="0" w:color="auto"/>
              <w:bottom w:val="single" w:sz="4" w:space="0" w:color="auto"/>
              <w:right w:val="single" w:sz="4" w:space="0" w:color="auto"/>
            </w:tcBorders>
            <w:vAlign w:val="center"/>
            <w:hideMark/>
          </w:tcPr>
          <w:p w14:paraId="4E0F39E9" w14:textId="77777777" w:rsidR="00284A7D" w:rsidRPr="00DE5209" w:rsidRDefault="00DE5209" w:rsidP="00E2190D">
            <w:pPr>
              <w:rPr>
                <w:rFonts w:ascii="Times New Roman" w:eastAsia="Times New Roman" w:hAnsi="Times New Roman" w:cs="Times New Roman"/>
                <w:b/>
                <w:bCs/>
                <w:kern w:val="36"/>
                <w:sz w:val="24"/>
                <w:szCs w:val="24"/>
                <w:lang w:eastAsia="uk-UA"/>
              </w:rPr>
            </w:pPr>
            <w:r>
              <w:rPr>
                <w:rFonts w:ascii="Times New Roman" w:eastAsia="Times New Roman" w:hAnsi="Times New Roman" w:cs="Times New Roman"/>
                <w:b/>
                <w:bCs/>
                <w:kern w:val="36"/>
                <w:sz w:val="24"/>
                <w:szCs w:val="24"/>
                <w:lang w:eastAsia="uk-UA"/>
              </w:rPr>
              <w:t xml:space="preserve">Металопластикові конструкції </w:t>
            </w:r>
            <w:r w:rsidRPr="00DE5209">
              <w:rPr>
                <w:rFonts w:ascii="Times New Roman" w:eastAsia="Times New Roman" w:hAnsi="Times New Roman" w:cs="Times New Roman"/>
                <w:b/>
                <w:bCs/>
                <w:kern w:val="36"/>
                <w:sz w:val="24"/>
                <w:szCs w:val="24"/>
                <w:lang w:eastAsia="uk-UA"/>
              </w:rPr>
              <w:t>(Код  ДК 021:2015: 44210000</w:t>
            </w:r>
            <w:r>
              <w:rPr>
                <w:rFonts w:ascii="Times New Roman" w:eastAsia="Times New Roman" w:hAnsi="Times New Roman" w:cs="Times New Roman"/>
                <w:b/>
                <w:bCs/>
                <w:kern w:val="36"/>
                <w:sz w:val="24"/>
                <w:szCs w:val="24"/>
                <w:lang w:eastAsia="uk-UA"/>
              </w:rPr>
              <w:t>-5 - Конструкції та їх частини)</w:t>
            </w:r>
          </w:p>
        </w:tc>
      </w:tr>
      <w:tr w:rsidR="00284A7D" w:rsidRPr="00284A7D" w14:paraId="2262F6C0" w14:textId="77777777" w:rsidTr="00EA015A">
        <w:tc>
          <w:tcPr>
            <w:tcW w:w="300" w:type="dxa"/>
            <w:tcBorders>
              <w:top w:val="single" w:sz="4" w:space="0" w:color="auto"/>
              <w:left w:val="single" w:sz="4" w:space="0" w:color="auto"/>
              <w:bottom w:val="single" w:sz="4" w:space="0" w:color="auto"/>
              <w:right w:val="single" w:sz="4" w:space="0" w:color="auto"/>
            </w:tcBorders>
            <w:vAlign w:val="center"/>
          </w:tcPr>
          <w:p w14:paraId="1F136D4F" w14:textId="77777777" w:rsidR="00284A7D" w:rsidRPr="00284A7D" w:rsidRDefault="00284A7D" w:rsidP="00284A7D">
            <w:pPr>
              <w:numPr>
                <w:ilvl w:val="0"/>
                <w:numId w:val="1"/>
              </w:numPr>
              <w:spacing w:after="0" w:line="276" w:lineRule="auto"/>
              <w:jc w:val="center"/>
              <w:rPr>
                <w:rFonts w:ascii="Times New Roman" w:eastAsia="Calibri" w:hAnsi="Times New Roman" w:cs="Times New Roman"/>
                <w:sz w:val="24"/>
                <w:szCs w:val="24"/>
              </w:rPr>
            </w:pPr>
          </w:p>
        </w:tc>
        <w:tc>
          <w:tcPr>
            <w:tcW w:w="2984" w:type="dxa"/>
            <w:tcBorders>
              <w:top w:val="single" w:sz="4" w:space="0" w:color="auto"/>
              <w:left w:val="single" w:sz="4" w:space="0" w:color="auto"/>
              <w:bottom w:val="single" w:sz="4" w:space="0" w:color="auto"/>
              <w:right w:val="single" w:sz="4" w:space="0" w:color="auto"/>
            </w:tcBorders>
            <w:vAlign w:val="center"/>
            <w:hideMark/>
          </w:tcPr>
          <w:p w14:paraId="47553A1A" w14:textId="77777777" w:rsidR="00284A7D" w:rsidRPr="00284A7D" w:rsidRDefault="00284A7D" w:rsidP="00284A7D">
            <w:pPr>
              <w:spacing w:after="0" w:line="276" w:lineRule="auto"/>
              <w:rPr>
                <w:rFonts w:ascii="Times New Roman" w:eastAsia="Calibri" w:hAnsi="Times New Roman" w:cs="Times New Roman"/>
                <w:b/>
                <w:sz w:val="24"/>
                <w:szCs w:val="24"/>
              </w:rPr>
            </w:pPr>
            <w:r w:rsidRPr="00284A7D">
              <w:rPr>
                <w:rFonts w:ascii="Times New Roman" w:eastAsia="Calibri" w:hAnsi="Times New Roman" w:cs="Times New Roman"/>
                <w:b/>
                <w:sz w:val="24"/>
                <w:szCs w:val="24"/>
              </w:rPr>
              <w:t>Вид процедури</w:t>
            </w:r>
          </w:p>
        </w:tc>
        <w:tc>
          <w:tcPr>
            <w:tcW w:w="6620" w:type="dxa"/>
            <w:tcBorders>
              <w:top w:val="single" w:sz="4" w:space="0" w:color="auto"/>
              <w:left w:val="single" w:sz="4" w:space="0" w:color="auto"/>
              <w:bottom w:val="single" w:sz="4" w:space="0" w:color="auto"/>
              <w:right w:val="single" w:sz="4" w:space="0" w:color="auto"/>
            </w:tcBorders>
            <w:vAlign w:val="center"/>
            <w:hideMark/>
          </w:tcPr>
          <w:p w14:paraId="2BA2DF73" w14:textId="77777777" w:rsidR="00284A7D" w:rsidRPr="002E2991" w:rsidRDefault="00E2190D" w:rsidP="00E2190D">
            <w:pPr>
              <w:spacing w:after="0" w:line="276" w:lineRule="auto"/>
              <w:jc w:val="both"/>
              <w:rPr>
                <w:rFonts w:ascii="Times New Roman" w:eastAsia="Calibri" w:hAnsi="Times New Roman" w:cs="Times New Roman"/>
                <w:sz w:val="24"/>
                <w:szCs w:val="24"/>
              </w:rPr>
            </w:pPr>
            <w:r w:rsidRPr="002E2991">
              <w:rPr>
                <w:rFonts w:ascii="Times New Roman" w:eastAsia="Calibri" w:hAnsi="Times New Roman" w:cs="Times New Roman"/>
                <w:sz w:val="24"/>
                <w:szCs w:val="24"/>
              </w:rPr>
              <w:t>Відкриті торги за Особливостями</w:t>
            </w:r>
          </w:p>
        </w:tc>
      </w:tr>
      <w:tr w:rsidR="00284A7D" w:rsidRPr="00284A7D" w14:paraId="10E6B6E8" w14:textId="77777777" w:rsidTr="00EA015A">
        <w:tc>
          <w:tcPr>
            <w:tcW w:w="300" w:type="dxa"/>
            <w:tcBorders>
              <w:top w:val="single" w:sz="4" w:space="0" w:color="auto"/>
              <w:left w:val="single" w:sz="4" w:space="0" w:color="auto"/>
              <w:bottom w:val="single" w:sz="4" w:space="0" w:color="auto"/>
              <w:right w:val="single" w:sz="4" w:space="0" w:color="auto"/>
            </w:tcBorders>
            <w:vAlign w:val="center"/>
          </w:tcPr>
          <w:p w14:paraId="49A0F186" w14:textId="77777777" w:rsidR="00284A7D" w:rsidRPr="00284A7D" w:rsidRDefault="00284A7D" w:rsidP="00284A7D">
            <w:pPr>
              <w:numPr>
                <w:ilvl w:val="0"/>
                <w:numId w:val="1"/>
              </w:numPr>
              <w:spacing w:after="0" w:line="276" w:lineRule="auto"/>
              <w:jc w:val="center"/>
              <w:rPr>
                <w:rFonts w:ascii="Times New Roman" w:eastAsia="Calibri" w:hAnsi="Times New Roman" w:cs="Times New Roman"/>
                <w:sz w:val="24"/>
                <w:szCs w:val="24"/>
              </w:rPr>
            </w:pPr>
          </w:p>
        </w:tc>
        <w:tc>
          <w:tcPr>
            <w:tcW w:w="2984" w:type="dxa"/>
            <w:tcBorders>
              <w:top w:val="single" w:sz="4" w:space="0" w:color="auto"/>
              <w:left w:val="single" w:sz="4" w:space="0" w:color="auto"/>
              <w:bottom w:val="single" w:sz="4" w:space="0" w:color="auto"/>
              <w:right w:val="single" w:sz="4" w:space="0" w:color="auto"/>
            </w:tcBorders>
            <w:vAlign w:val="center"/>
            <w:hideMark/>
          </w:tcPr>
          <w:p w14:paraId="3E5E9059" w14:textId="77777777" w:rsidR="00284A7D" w:rsidRPr="00284A7D" w:rsidRDefault="00284A7D" w:rsidP="00284A7D">
            <w:pPr>
              <w:spacing w:after="0" w:line="276" w:lineRule="auto"/>
              <w:rPr>
                <w:rFonts w:ascii="Times New Roman" w:eastAsia="Calibri" w:hAnsi="Times New Roman" w:cs="Times New Roman"/>
                <w:b/>
                <w:sz w:val="24"/>
                <w:szCs w:val="24"/>
              </w:rPr>
            </w:pPr>
            <w:r w:rsidRPr="00284A7D">
              <w:rPr>
                <w:rFonts w:ascii="Times New Roman" w:eastAsia="Calibri" w:hAnsi="Times New Roman" w:cs="Times New Roman"/>
                <w:b/>
                <w:sz w:val="24"/>
                <w:szCs w:val="24"/>
              </w:rPr>
              <w:t>Ідентифікатор закупівлі</w:t>
            </w:r>
          </w:p>
        </w:tc>
        <w:tc>
          <w:tcPr>
            <w:tcW w:w="6620" w:type="dxa"/>
            <w:tcBorders>
              <w:top w:val="single" w:sz="4" w:space="0" w:color="auto"/>
              <w:left w:val="single" w:sz="4" w:space="0" w:color="auto"/>
              <w:bottom w:val="single" w:sz="4" w:space="0" w:color="auto"/>
              <w:right w:val="single" w:sz="4" w:space="0" w:color="auto"/>
            </w:tcBorders>
            <w:vAlign w:val="center"/>
            <w:hideMark/>
          </w:tcPr>
          <w:p w14:paraId="4CD48B09" w14:textId="77777777" w:rsidR="00284A7D" w:rsidRPr="002E2991" w:rsidRDefault="00DE5209" w:rsidP="00284A7D">
            <w:pPr>
              <w:spacing w:after="0" w:line="276" w:lineRule="auto"/>
              <w:jc w:val="both"/>
              <w:rPr>
                <w:rFonts w:ascii="Times New Roman" w:eastAsia="Calibri" w:hAnsi="Times New Roman" w:cs="Times New Roman"/>
                <w:sz w:val="24"/>
                <w:szCs w:val="24"/>
              </w:rPr>
            </w:pPr>
            <w:r w:rsidRPr="00DE5209">
              <w:rPr>
                <w:rFonts w:ascii="Times New Roman" w:eastAsia="Calibri" w:hAnsi="Times New Roman" w:cs="Times New Roman"/>
                <w:sz w:val="24"/>
                <w:szCs w:val="24"/>
                <w:shd w:val="clear" w:color="auto" w:fill="FFFFFF"/>
              </w:rPr>
              <w:t>UA-2026-05-11-004405-a</w:t>
            </w:r>
          </w:p>
        </w:tc>
      </w:tr>
      <w:tr w:rsidR="00284A7D" w:rsidRPr="002E2991" w14:paraId="209D6CB4" w14:textId="77777777" w:rsidTr="00E2190D">
        <w:trPr>
          <w:trHeight w:val="2402"/>
        </w:trPr>
        <w:tc>
          <w:tcPr>
            <w:tcW w:w="300" w:type="dxa"/>
            <w:tcBorders>
              <w:top w:val="single" w:sz="4" w:space="0" w:color="auto"/>
              <w:left w:val="single" w:sz="4" w:space="0" w:color="auto"/>
              <w:bottom w:val="single" w:sz="4" w:space="0" w:color="auto"/>
              <w:right w:val="single" w:sz="4" w:space="0" w:color="auto"/>
            </w:tcBorders>
            <w:vAlign w:val="center"/>
          </w:tcPr>
          <w:p w14:paraId="7E03A590" w14:textId="77777777" w:rsidR="00284A7D" w:rsidRPr="002E2991" w:rsidRDefault="00284A7D" w:rsidP="00284A7D">
            <w:pPr>
              <w:numPr>
                <w:ilvl w:val="0"/>
                <w:numId w:val="1"/>
              </w:numPr>
              <w:spacing w:after="0" w:line="276" w:lineRule="auto"/>
              <w:jc w:val="center"/>
              <w:rPr>
                <w:rFonts w:ascii="Times New Roman" w:eastAsia="Calibri" w:hAnsi="Times New Roman" w:cs="Times New Roman"/>
                <w:sz w:val="24"/>
                <w:szCs w:val="24"/>
              </w:rPr>
            </w:pPr>
          </w:p>
        </w:tc>
        <w:tc>
          <w:tcPr>
            <w:tcW w:w="2984" w:type="dxa"/>
            <w:tcBorders>
              <w:top w:val="single" w:sz="4" w:space="0" w:color="auto"/>
              <w:left w:val="single" w:sz="4" w:space="0" w:color="auto"/>
              <w:bottom w:val="single" w:sz="4" w:space="0" w:color="auto"/>
              <w:right w:val="single" w:sz="4" w:space="0" w:color="auto"/>
            </w:tcBorders>
            <w:vAlign w:val="center"/>
            <w:hideMark/>
          </w:tcPr>
          <w:p w14:paraId="6CF389DC" w14:textId="77777777" w:rsidR="00284A7D" w:rsidRPr="002E2991" w:rsidRDefault="00284A7D" w:rsidP="00284A7D">
            <w:pPr>
              <w:spacing w:after="0" w:line="276" w:lineRule="auto"/>
              <w:rPr>
                <w:rFonts w:ascii="Times New Roman" w:eastAsia="Calibri" w:hAnsi="Times New Roman" w:cs="Times New Roman"/>
                <w:b/>
                <w:sz w:val="24"/>
                <w:szCs w:val="24"/>
              </w:rPr>
            </w:pPr>
            <w:r w:rsidRPr="002E2991">
              <w:rPr>
                <w:rFonts w:ascii="Times New Roman" w:eastAsia="Times New Roman" w:hAnsi="Times New Roman" w:cs="Times New Roman"/>
                <w:b/>
                <w:sz w:val="24"/>
                <w:szCs w:val="24"/>
                <w:lang w:eastAsia="ru-RU"/>
              </w:rPr>
              <w:t>Обґрунтування технічних та якісних характеристик предмета закупівлі</w:t>
            </w:r>
          </w:p>
        </w:tc>
        <w:tc>
          <w:tcPr>
            <w:tcW w:w="6620" w:type="dxa"/>
            <w:tcBorders>
              <w:top w:val="single" w:sz="4" w:space="0" w:color="auto"/>
              <w:left w:val="single" w:sz="4" w:space="0" w:color="auto"/>
              <w:bottom w:val="single" w:sz="4" w:space="0" w:color="auto"/>
              <w:right w:val="single" w:sz="4" w:space="0" w:color="auto"/>
            </w:tcBorders>
            <w:vAlign w:val="center"/>
            <w:hideMark/>
          </w:tcPr>
          <w:p w14:paraId="55FCA333" w14:textId="77777777" w:rsidR="00284A7D" w:rsidRPr="002E2991" w:rsidRDefault="00284A7D" w:rsidP="002E2991">
            <w:pPr>
              <w:pStyle w:val="a6"/>
              <w:jc w:val="both"/>
              <w:rPr>
                <w:rFonts w:ascii="Times New Roman" w:hAnsi="Times New Roman" w:cs="Times New Roman"/>
                <w:sz w:val="24"/>
                <w:szCs w:val="24"/>
              </w:rPr>
            </w:pPr>
            <w:r w:rsidRPr="002E2991">
              <w:rPr>
                <w:rFonts w:ascii="Times New Roman" w:hAnsi="Times New Roman" w:cs="Times New Roman"/>
                <w:sz w:val="24"/>
                <w:szCs w:val="24"/>
              </w:rPr>
              <w:t>Інформація про технічні, якісні та кількісні характеристики предмета закупівлі наведена в Додатку 1 до 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80DB31E" w14:textId="77777777" w:rsidR="00284A7D" w:rsidRPr="002E2991" w:rsidRDefault="00284A7D" w:rsidP="002E2991">
            <w:pPr>
              <w:pStyle w:val="a6"/>
              <w:jc w:val="both"/>
              <w:rPr>
                <w:rFonts w:ascii="Times New Roman" w:hAnsi="Times New Roman" w:cs="Times New Roman"/>
                <w:b/>
                <w:sz w:val="24"/>
                <w:szCs w:val="24"/>
              </w:rPr>
            </w:pPr>
            <w:r w:rsidRPr="002E2991">
              <w:rPr>
                <w:rFonts w:ascii="Times New Roman" w:eastAsia="Times New Roman" w:hAnsi="Times New Roman" w:cs="Times New Roman"/>
                <w:b/>
                <w:sz w:val="24"/>
                <w:szCs w:val="24"/>
                <w:lang w:eastAsia="ru-RU"/>
              </w:rPr>
              <w:t>Технічні та якісні характеристики предмета закупівлі визначені відповідно до потреб замовника та з урахуванням вимог законодавства.</w:t>
            </w:r>
          </w:p>
        </w:tc>
      </w:tr>
      <w:tr w:rsidR="00284A7D" w:rsidRPr="002E2991" w14:paraId="1DED99CB" w14:textId="77777777" w:rsidTr="00EA015A">
        <w:tc>
          <w:tcPr>
            <w:tcW w:w="300" w:type="dxa"/>
            <w:tcBorders>
              <w:top w:val="single" w:sz="4" w:space="0" w:color="auto"/>
              <w:left w:val="single" w:sz="4" w:space="0" w:color="auto"/>
              <w:bottom w:val="single" w:sz="4" w:space="0" w:color="auto"/>
              <w:right w:val="single" w:sz="4" w:space="0" w:color="auto"/>
            </w:tcBorders>
            <w:vAlign w:val="center"/>
          </w:tcPr>
          <w:p w14:paraId="525FF0F5" w14:textId="77777777" w:rsidR="00284A7D" w:rsidRPr="002E2991" w:rsidRDefault="00284A7D" w:rsidP="00284A7D">
            <w:pPr>
              <w:numPr>
                <w:ilvl w:val="0"/>
                <w:numId w:val="1"/>
              </w:numPr>
              <w:spacing w:after="0" w:line="276" w:lineRule="auto"/>
              <w:jc w:val="center"/>
              <w:rPr>
                <w:rFonts w:ascii="Times New Roman" w:eastAsia="Calibri" w:hAnsi="Times New Roman" w:cs="Times New Roman"/>
                <w:sz w:val="24"/>
                <w:szCs w:val="24"/>
              </w:rPr>
            </w:pPr>
          </w:p>
        </w:tc>
        <w:tc>
          <w:tcPr>
            <w:tcW w:w="2984" w:type="dxa"/>
            <w:tcBorders>
              <w:top w:val="single" w:sz="4" w:space="0" w:color="auto"/>
              <w:left w:val="single" w:sz="4" w:space="0" w:color="auto"/>
              <w:bottom w:val="single" w:sz="4" w:space="0" w:color="auto"/>
              <w:right w:val="single" w:sz="4" w:space="0" w:color="auto"/>
            </w:tcBorders>
            <w:vAlign w:val="center"/>
            <w:hideMark/>
          </w:tcPr>
          <w:p w14:paraId="45ABD05A" w14:textId="77777777" w:rsidR="00284A7D" w:rsidRPr="002E2991" w:rsidRDefault="00284A7D" w:rsidP="00284A7D">
            <w:pPr>
              <w:spacing w:after="0" w:line="276" w:lineRule="auto"/>
              <w:rPr>
                <w:rFonts w:ascii="Times New Roman" w:eastAsia="Calibri" w:hAnsi="Times New Roman" w:cs="Times New Roman"/>
                <w:b/>
                <w:sz w:val="24"/>
                <w:szCs w:val="24"/>
              </w:rPr>
            </w:pPr>
            <w:r w:rsidRPr="002E2991">
              <w:rPr>
                <w:rFonts w:ascii="Times New Roman" w:eastAsia="Times New Roman" w:hAnsi="Times New Roman" w:cs="Times New Roman"/>
                <w:b/>
                <w:sz w:val="24"/>
                <w:szCs w:val="24"/>
                <w:lang w:eastAsia="ru-RU"/>
              </w:rPr>
              <w:t>Обґрунтування розміру бюджетного призначення</w:t>
            </w:r>
          </w:p>
        </w:tc>
        <w:tc>
          <w:tcPr>
            <w:tcW w:w="6620" w:type="dxa"/>
            <w:tcBorders>
              <w:top w:val="single" w:sz="4" w:space="0" w:color="auto"/>
              <w:left w:val="single" w:sz="4" w:space="0" w:color="auto"/>
              <w:bottom w:val="single" w:sz="4" w:space="0" w:color="auto"/>
              <w:right w:val="single" w:sz="4" w:space="0" w:color="auto"/>
            </w:tcBorders>
            <w:vAlign w:val="center"/>
            <w:hideMark/>
          </w:tcPr>
          <w:p w14:paraId="6B64F55E" w14:textId="17EB74F6" w:rsidR="00284A7D" w:rsidRPr="002E2991" w:rsidRDefault="00284A7D" w:rsidP="002E2991">
            <w:pPr>
              <w:pStyle w:val="a6"/>
              <w:jc w:val="both"/>
              <w:rPr>
                <w:rFonts w:ascii="Times New Roman" w:eastAsia="Times New Roman" w:hAnsi="Times New Roman" w:cs="Times New Roman"/>
                <w:sz w:val="24"/>
                <w:szCs w:val="24"/>
                <w:lang w:eastAsia="ru-RU"/>
              </w:rPr>
            </w:pPr>
            <w:r w:rsidRPr="002E2991">
              <w:rPr>
                <w:rFonts w:ascii="Times New Roman" w:eastAsia="Times New Roman" w:hAnsi="Times New Roman" w:cs="Times New Roman"/>
                <w:sz w:val="24"/>
                <w:szCs w:val="24"/>
                <w:lang w:eastAsia="ru-RU"/>
              </w:rPr>
              <w:t>Джерело фінансування закупівлі: кошти місцевих бюджетів</w:t>
            </w:r>
            <w:r w:rsidR="00B327E6">
              <w:rPr>
                <w:rFonts w:ascii="Times New Roman" w:eastAsia="Times New Roman" w:hAnsi="Times New Roman" w:cs="Times New Roman"/>
                <w:sz w:val="24"/>
                <w:szCs w:val="24"/>
                <w:lang w:eastAsia="ru-RU"/>
              </w:rPr>
              <w:t xml:space="preserve"> (</w:t>
            </w:r>
            <w:r w:rsidR="00B327E6" w:rsidRPr="00B327E6">
              <w:rPr>
                <w:rFonts w:ascii="Times New Roman" w:eastAsia="Times New Roman" w:hAnsi="Times New Roman" w:cs="Times New Roman"/>
                <w:sz w:val="24"/>
                <w:szCs w:val="24"/>
                <w:lang w:eastAsia="ru-RU"/>
              </w:rPr>
              <w:t>Грошова допомога відповідно до Постанови Кабінету Міністрів України від 19 грудня 2025 року № 1713, (Дитячого фонду Організації Об’єднаних Націй (ЮНІСЕФ))</w:t>
            </w:r>
            <w:r w:rsidR="00B327E6">
              <w:rPr>
                <w:rFonts w:ascii="Times New Roman" w:eastAsia="Times New Roman" w:hAnsi="Times New Roman" w:cs="Times New Roman"/>
                <w:sz w:val="24"/>
                <w:szCs w:val="24"/>
                <w:lang w:eastAsia="ru-RU"/>
              </w:rPr>
              <w:t>)</w:t>
            </w:r>
            <w:r w:rsidRPr="002E2991">
              <w:rPr>
                <w:rFonts w:ascii="Times New Roman" w:eastAsia="Times New Roman" w:hAnsi="Times New Roman" w:cs="Times New Roman"/>
                <w:sz w:val="24"/>
                <w:szCs w:val="24"/>
                <w:lang w:eastAsia="ru-RU"/>
              </w:rPr>
              <w:t>.</w:t>
            </w:r>
          </w:p>
          <w:p w14:paraId="1B260DD6" w14:textId="286E8EB6" w:rsidR="00E2190D" w:rsidRPr="002E2991" w:rsidRDefault="00E2190D" w:rsidP="002E2991">
            <w:pPr>
              <w:pStyle w:val="a6"/>
              <w:jc w:val="both"/>
              <w:rPr>
                <w:rFonts w:ascii="Times New Roman" w:hAnsi="Times New Roman" w:cs="Times New Roman"/>
                <w:sz w:val="24"/>
                <w:szCs w:val="24"/>
              </w:rPr>
            </w:pPr>
            <w:r w:rsidRPr="002E2991">
              <w:rPr>
                <w:rFonts w:ascii="Times New Roman" w:hAnsi="Times New Roman" w:cs="Times New Roman"/>
                <w:sz w:val="24"/>
                <w:szCs w:val="24"/>
              </w:rPr>
              <w:t xml:space="preserve">ТПКВКМБ: </w:t>
            </w:r>
            <w:r w:rsidR="00B327E6">
              <w:rPr>
                <w:rFonts w:ascii="Times New Roman" w:hAnsi="Times New Roman" w:cs="Times New Roman"/>
                <w:sz w:val="24"/>
                <w:szCs w:val="24"/>
              </w:rPr>
              <w:t xml:space="preserve">1021 </w:t>
            </w:r>
            <w:r w:rsidR="00B327E6" w:rsidRPr="00B327E6">
              <w:rPr>
                <w:rFonts w:ascii="Times New Roman" w:hAnsi="Times New Roman" w:cs="Times New Roman"/>
                <w:sz w:val="24"/>
                <w:szCs w:val="24"/>
              </w:rPr>
              <w:t>Надання загальної середньої освіти закладами загальної середньої освіти за рахунок коштів місцевого бюджету</w:t>
            </w:r>
            <w:r w:rsidR="00B327E6">
              <w:rPr>
                <w:rFonts w:ascii="Times New Roman" w:hAnsi="Times New Roman" w:cs="Times New Roman"/>
                <w:sz w:val="24"/>
                <w:szCs w:val="24"/>
              </w:rPr>
              <w:t>.</w:t>
            </w:r>
          </w:p>
        </w:tc>
      </w:tr>
      <w:tr w:rsidR="00284A7D" w:rsidRPr="002E2991" w14:paraId="47367A35" w14:textId="77777777" w:rsidTr="00EA015A">
        <w:tc>
          <w:tcPr>
            <w:tcW w:w="300" w:type="dxa"/>
            <w:tcBorders>
              <w:top w:val="single" w:sz="4" w:space="0" w:color="auto"/>
              <w:left w:val="single" w:sz="4" w:space="0" w:color="auto"/>
              <w:bottom w:val="single" w:sz="4" w:space="0" w:color="auto"/>
              <w:right w:val="single" w:sz="4" w:space="0" w:color="auto"/>
            </w:tcBorders>
            <w:vAlign w:val="center"/>
          </w:tcPr>
          <w:p w14:paraId="3F31CC6D" w14:textId="77777777" w:rsidR="00284A7D" w:rsidRPr="002E2991" w:rsidRDefault="00284A7D" w:rsidP="00284A7D">
            <w:pPr>
              <w:numPr>
                <w:ilvl w:val="0"/>
                <w:numId w:val="1"/>
              </w:numPr>
              <w:spacing w:after="0" w:line="276" w:lineRule="auto"/>
              <w:jc w:val="center"/>
              <w:rPr>
                <w:rFonts w:ascii="Times New Roman" w:eastAsia="Calibri" w:hAnsi="Times New Roman" w:cs="Times New Roman"/>
                <w:sz w:val="24"/>
                <w:szCs w:val="24"/>
              </w:rPr>
            </w:pPr>
          </w:p>
        </w:tc>
        <w:tc>
          <w:tcPr>
            <w:tcW w:w="2984" w:type="dxa"/>
            <w:tcBorders>
              <w:top w:val="single" w:sz="4" w:space="0" w:color="auto"/>
              <w:left w:val="single" w:sz="4" w:space="0" w:color="auto"/>
              <w:bottom w:val="single" w:sz="4" w:space="0" w:color="auto"/>
              <w:right w:val="single" w:sz="4" w:space="0" w:color="auto"/>
            </w:tcBorders>
            <w:vAlign w:val="center"/>
            <w:hideMark/>
          </w:tcPr>
          <w:p w14:paraId="747C369B" w14:textId="77777777" w:rsidR="00284A7D" w:rsidRPr="002E2991" w:rsidRDefault="00284A7D" w:rsidP="00284A7D">
            <w:pPr>
              <w:spacing w:after="0" w:line="276" w:lineRule="auto"/>
              <w:rPr>
                <w:rFonts w:ascii="Times New Roman" w:eastAsia="Times New Roman" w:hAnsi="Times New Roman" w:cs="Times New Roman"/>
                <w:b/>
                <w:sz w:val="24"/>
                <w:szCs w:val="24"/>
                <w:lang w:eastAsia="ru-RU"/>
              </w:rPr>
            </w:pPr>
            <w:r w:rsidRPr="002E2991">
              <w:rPr>
                <w:rFonts w:ascii="Times New Roman" w:eastAsia="Times New Roman" w:hAnsi="Times New Roman" w:cs="Times New Roman"/>
                <w:b/>
                <w:sz w:val="24"/>
                <w:szCs w:val="24"/>
                <w:lang w:eastAsia="ru-RU"/>
              </w:rPr>
              <w:t>Очікувана вартість предмета закупівлі</w:t>
            </w:r>
          </w:p>
        </w:tc>
        <w:tc>
          <w:tcPr>
            <w:tcW w:w="6620" w:type="dxa"/>
            <w:tcBorders>
              <w:top w:val="single" w:sz="4" w:space="0" w:color="auto"/>
              <w:left w:val="single" w:sz="4" w:space="0" w:color="auto"/>
              <w:bottom w:val="single" w:sz="4" w:space="0" w:color="auto"/>
              <w:right w:val="single" w:sz="4" w:space="0" w:color="auto"/>
            </w:tcBorders>
            <w:vAlign w:val="center"/>
            <w:hideMark/>
          </w:tcPr>
          <w:p w14:paraId="5C47BD4F" w14:textId="77777777" w:rsidR="00284A7D" w:rsidRPr="002E2991" w:rsidRDefault="00DE5209" w:rsidP="002E2991">
            <w:pPr>
              <w:pStyle w:val="a6"/>
              <w:jc w:val="both"/>
              <w:rPr>
                <w:rFonts w:ascii="Times New Roman" w:eastAsia="Times New Roman" w:hAnsi="Times New Roman" w:cs="Times New Roman"/>
                <w:sz w:val="24"/>
                <w:szCs w:val="24"/>
                <w:lang w:eastAsia="ru-RU"/>
              </w:rPr>
            </w:pPr>
            <w:r w:rsidRPr="00DE5209">
              <w:rPr>
                <w:rFonts w:ascii="Times New Roman" w:eastAsia="Times New Roman" w:hAnsi="Times New Roman" w:cs="Times New Roman"/>
                <w:kern w:val="2"/>
                <w:sz w:val="24"/>
                <w:szCs w:val="24"/>
                <w:lang w:eastAsia="hi-IN" w:bidi="hi-IN"/>
              </w:rPr>
              <w:t>404 649,99</w:t>
            </w:r>
            <w:r w:rsidR="00284A7D" w:rsidRPr="002E2991">
              <w:rPr>
                <w:rFonts w:ascii="Times New Roman" w:eastAsia="Times New Roman" w:hAnsi="Times New Roman" w:cs="Times New Roman"/>
                <w:kern w:val="2"/>
                <w:sz w:val="24"/>
                <w:szCs w:val="24"/>
                <w:lang w:eastAsia="hi-IN" w:bidi="hi-IN"/>
              </w:rPr>
              <w:t xml:space="preserve"> з ПДВ</w:t>
            </w:r>
          </w:p>
        </w:tc>
      </w:tr>
      <w:tr w:rsidR="00284A7D" w:rsidRPr="002E2991" w14:paraId="64EB2A10" w14:textId="77777777" w:rsidTr="00EA015A">
        <w:tc>
          <w:tcPr>
            <w:tcW w:w="300" w:type="dxa"/>
            <w:tcBorders>
              <w:top w:val="single" w:sz="4" w:space="0" w:color="auto"/>
              <w:left w:val="single" w:sz="4" w:space="0" w:color="auto"/>
              <w:bottom w:val="single" w:sz="4" w:space="0" w:color="auto"/>
              <w:right w:val="single" w:sz="4" w:space="0" w:color="auto"/>
            </w:tcBorders>
            <w:vAlign w:val="center"/>
          </w:tcPr>
          <w:p w14:paraId="0FFB1C6C" w14:textId="77777777" w:rsidR="00284A7D" w:rsidRPr="002E2991" w:rsidRDefault="00284A7D" w:rsidP="00284A7D">
            <w:pPr>
              <w:numPr>
                <w:ilvl w:val="0"/>
                <w:numId w:val="1"/>
              </w:numPr>
              <w:spacing w:after="0" w:line="276" w:lineRule="auto"/>
              <w:jc w:val="center"/>
              <w:rPr>
                <w:rFonts w:ascii="Times New Roman" w:eastAsia="Calibri" w:hAnsi="Times New Roman" w:cs="Times New Roman"/>
                <w:sz w:val="24"/>
                <w:szCs w:val="24"/>
              </w:rPr>
            </w:pPr>
          </w:p>
        </w:tc>
        <w:tc>
          <w:tcPr>
            <w:tcW w:w="2984" w:type="dxa"/>
            <w:tcBorders>
              <w:top w:val="single" w:sz="4" w:space="0" w:color="auto"/>
              <w:left w:val="single" w:sz="4" w:space="0" w:color="auto"/>
              <w:bottom w:val="single" w:sz="4" w:space="0" w:color="auto"/>
              <w:right w:val="single" w:sz="4" w:space="0" w:color="auto"/>
            </w:tcBorders>
            <w:vAlign w:val="center"/>
            <w:hideMark/>
          </w:tcPr>
          <w:p w14:paraId="2F7E148E" w14:textId="77777777" w:rsidR="00284A7D" w:rsidRPr="002E2991" w:rsidRDefault="00284A7D" w:rsidP="00284A7D">
            <w:pPr>
              <w:spacing w:after="0" w:line="276" w:lineRule="auto"/>
              <w:rPr>
                <w:rFonts w:ascii="Times New Roman" w:eastAsia="Times New Roman" w:hAnsi="Times New Roman" w:cs="Times New Roman"/>
                <w:b/>
                <w:sz w:val="24"/>
                <w:szCs w:val="24"/>
                <w:lang w:eastAsia="ru-RU"/>
              </w:rPr>
            </w:pPr>
            <w:r w:rsidRPr="002E2991">
              <w:rPr>
                <w:rFonts w:ascii="Times New Roman" w:eastAsia="Times New Roman" w:hAnsi="Times New Roman" w:cs="Times New Roman"/>
                <w:b/>
                <w:sz w:val="24"/>
                <w:szCs w:val="24"/>
                <w:lang w:eastAsia="ru-RU"/>
              </w:rPr>
              <w:t>Обґрунтування очікуваної вартості предмета закупівлі</w:t>
            </w:r>
          </w:p>
        </w:tc>
        <w:tc>
          <w:tcPr>
            <w:tcW w:w="6620" w:type="dxa"/>
            <w:tcBorders>
              <w:top w:val="single" w:sz="4" w:space="0" w:color="auto"/>
              <w:left w:val="single" w:sz="4" w:space="0" w:color="auto"/>
              <w:bottom w:val="single" w:sz="4" w:space="0" w:color="auto"/>
              <w:right w:val="single" w:sz="4" w:space="0" w:color="auto"/>
            </w:tcBorders>
            <w:vAlign w:val="center"/>
          </w:tcPr>
          <w:p w14:paraId="12E763B4" w14:textId="77777777" w:rsidR="00284A7D" w:rsidRPr="002E2991" w:rsidRDefault="00284A7D" w:rsidP="002E2991">
            <w:pPr>
              <w:pStyle w:val="a6"/>
              <w:jc w:val="both"/>
              <w:rPr>
                <w:rFonts w:ascii="Times New Roman" w:eastAsia="Times New Roman" w:hAnsi="Times New Roman" w:cs="Times New Roman"/>
                <w:sz w:val="24"/>
                <w:szCs w:val="24"/>
                <w:lang w:eastAsia="ru-RU"/>
              </w:rPr>
            </w:pPr>
            <w:r w:rsidRPr="002E2991">
              <w:rPr>
                <w:rFonts w:ascii="Times New Roman" w:eastAsia="Times New Roman" w:hAnsi="Times New Roman" w:cs="Times New Roman"/>
                <w:sz w:val="24"/>
                <w:szCs w:val="24"/>
                <w:lang w:eastAsia="ru-RU"/>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w:t>
            </w:r>
            <w:r w:rsidR="00A27AEB" w:rsidRPr="002E2991">
              <w:rPr>
                <w:rFonts w:ascii="Times New Roman" w:eastAsia="Times New Roman" w:hAnsi="Times New Roman" w:cs="Times New Roman"/>
                <w:sz w:val="24"/>
                <w:szCs w:val="24"/>
                <w:lang w:eastAsia="ru-RU"/>
              </w:rPr>
              <w:t xml:space="preserve"> </w:t>
            </w:r>
            <w:r w:rsidRPr="002E2991">
              <w:rPr>
                <w:rFonts w:ascii="Times New Roman" w:eastAsia="Times New Roman" w:hAnsi="Times New Roman" w:cs="Times New Roman"/>
                <w:sz w:val="24"/>
                <w:szCs w:val="24"/>
                <w:lang w:eastAsia="ru-RU"/>
              </w:rPr>
              <w:t xml:space="preserve">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w:t>
            </w:r>
            <w:r w:rsidRPr="002E2991">
              <w:rPr>
                <w:rFonts w:ascii="Times New Roman" w:eastAsia="Times New Roman" w:hAnsi="Times New Roman" w:cs="Times New Roman"/>
                <w:sz w:val="24"/>
                <w:szCs w:val="24"/>
                <w:lang w:eastAsia="ru-RU"/>
              </w:rPr>
              <w:lastRenderedPageBreak/>
              <w:t xml:space="preserve">електронній системі </w:t>
            </w:r>
            <w:proofErr w:type="spellStart"/>
            <w:r w:rsidRPr="002E2991">
              <w:rPr>
                <w:rFonts w:ascii="Times New Roman" w:eastAsia="Times New Roman" w:hAnsi="Times New Roman" w:cs="Times New Roman"/>
                <w:sz w:val="24"/>
                <w:szCs w:val="24"/>
                <w:lang w:eastAsia="ru-RU"/>
              </w:rPr>
              <w:t>закупівель</w:t>
            </w:r>
            <w:proofErr w:type="spellEnd"/>
            <w:r w:rsidRPr="002E2991">
              <w:rPr>
                <w:rFonts w:ascii="Times New Roman" w:eastAsia="Times New Roman" w:hAnsi="Times New Roman" w:cs="Times New Roman"/>
                <w:sz w:val="24"/>
                <w:szCs w:val="24"/>
                <w:lang w:eastAsia="ru-RU"/>
              </w:rPr>
              <w:t xml:space="preserve"> «Прозоро», тощо; 2)</w:t>
            </w:r>
            <w:r w:rsidR="00A27AEB" w:rsidRPr="002E2991">
              <w:rPr>
                <w:rFonts w:ascii="Times New Roman" w:eastAsia="Times New Roman" w:hAnsi="Times New Roman" w:cs="Times New Roman"/>
                <w:sz w:val="24"/>
                <w:szCs w:val="24"/>
                <w:lang w:eastAsia="ru-RU"/>
              </w:rPr>
              <w:t xml:space="preserve"> отримання комерційних (цінових</w:t>
            </w:r>
            <w:r w:rsidRPr="002E2991">
              <w:rPr>
                <w:rFonts w:ascii="Times New Roman" w:eastAsia="Times New Roman" w:hAnsi="Times New Roman" w:cs="Times New Roman"/>
                <w:sz w:val="24"/>
                <w:szCs w:val="24"/>
                <w:lang w:eastAsia="ru-RU"/>
              </w:rPr>
              <w:t xml:space="preserve">)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2E2991">
              <w:rPr>
                <w:rFonts w:ascii="Times New Roman" w:eastAsia="Times New Roman" w:hAnsi="Times New Roman" w:cs="Times New Roman"/>
                <w:sz w:val="24"/>
                <w:szCs w:val="24"/>
                <w:lang w:eastAsia="ru-RU"/>
              </w:rPr>
              <w:t>закупівель</w:t>
            </w:r>
            <w:proofErr w:type="spellEnd"/>
            <w:r w:rsidRPr="002E2991">
              <w:rPr>
                <w:rFonts w:ascii="Times New Roman" w:eastAsia="Times New Roman" w:hAnsi="Times New Roman" w:cs="Times New Roman"/>
                <w:sz w:val="24"/>
                <w:szCs w:val="24"/>
                <w:lang w:eastAsia="ru-RU"/>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w:t>
            </w:r>
          </w:p>
          <w:p w14:paraId="51E8BB3E" w14:textId="77777777" w:rsidR="00284A7D" w:rsidRPr="002E2991" w:rsidRDefault="00284A7D" w:rsidP="002E2991">
            <w:pPr>
              <w:pStyle w:val="a6"/>
              <w:jc w:val="both"/>
              <w:rPr>
                <w:rFonts w:ascii="Times New Roman" w:eastAsia="Times New Roman" w:hAnsi="Times New Roman" w:cs="Times New Roman"/>
                <w:sz w:val="24"/>
                <w:szCs w:val="24"/>
                <w:lang w:eastAsia="ru-RU"/>
              </w:rPr>
            </w:pPr>
            <w:r w:rsidRPr="002E2991">
              <w:rPr>
                <w:rFonts w:ascii="Times New Roman" w:eastAsia="Times New Roman" w:hAnsi="Times New Roman" w:cs="Times New Roman"/>
                <w:color w:val="000000"/>
                <w:sz w:val="24"/>
                <w:szCs w:val="24"/>
                <w:lang w:eastAsia="uk-UA"/>
              </w:rPr>
              <w:t>Очікувана вартість предмета закупівлі сформована на підставі аналізу сучасного ринку техніки через мережу Інтернет та визначена методом моніторингу ринкових цін на основі комерційних пропозицій. До ціни товару входять: вартість товару, доставка, податки, збори, інші обов'язкові платежі, які учасник сплачує або повинен сплатити відповідно до законодавства.</w:t>
            </w:r>
            <w:r w:rsidRPr="002E2991">
              <w:rPr>
                <w:rFonts w:ascii="Times New Roman" w:eastAsia="Times New Roman" w:hAnsi="Times New Roman" w:cs="Times New Roman"/>
                <w:sz w:val="24"/>
                <w:szCs w:val="24"/>
                <w:lang w:eastAsia="uk-UA"/>
              </w:rPr>
              <w:t xml:space="preserve"> З</w:t>
            </w:r>
            <w:r w:rsidRPr="002E2991">
              <w:rPr>
                <w:rFonts w:ascii="Times New Roman" w:eastAsia="Times New Roman" w:hAnsi="Times New Roman" w:cs="Times New Roman"/>
                <w:color w:val="000000"/>
                <w:sz w:val="24"/>
                <w:szCs w:val="24"/>
                <w:lang w:eastAsia="uk-UA"/>
              </w:rPr>
              <w:t>гідно з «ПРИМІРНОЮ МЕТОДИКОЮ визначення очікуваної вартості предмета закупівлі», затвердженою Наказом Міністерства розвитку економіки, торгівлі та сільського господарства України від 18.02.2020   № 275 очікувану вартість предмета закупівлі (Товару) необхідно визначити за методом порівняння ринкових цін. Зокрема, визначити орієнтовну ціну за 1 одиницю Товару, як середньоарифметичне значення масиву отриманих даних</w:t>
            </w:r>
            <w:r w:rsidR="00A27AEB" w:rsidRPr="002E2991">
              <w:rPr>
                <w:rFonts w:ascii="Times New Roman" w:eastAsia="Times New Roman" w:hAnsi="Times New Roman" w:cs="Times New Roman"/>
                <w:color w:val="000000"/>
                <w:sz w:val="24"/>
                <w:szCs w:val="24"/>
                <w:lang w:eastAsia="uk-UA"/>
              </w:rPr>
              <w:t xml:space="preserve">. </w:t>
            </w:r>
            <w:r w:rsidRPr="002E2991">
              <w:rPr>
                <w:rFonts w:ascii="Times New Roman" w:eastAsia="Times New Roman" w:hAnsi="Times New Roman" w:cs="Times New Roman"/>
                <w:sz w:val="24"/>
                <w:szCs w:val="24"/>
                <w:lang w:eastAsia="ru-RU"/>
              </w:rPr>
              <w:t xml:space="preserve">Відповідно, з урахуванням кошторисних призначень, очікувана вартість предмета закупівлі становить:         </w:t>
            </w:r>
            <w:r w:rsidR="00DE5209">
              <w:rPr>
                <w:rFonts w:ascii="Times New Roman" w:eastAsia="Times New Roman" w:hAnsi="Times New Roman" w:cs="Times New Roman"/>
                <w:sz w:val="24"/>
                <w:szCs w:val="24"/>
                <w:lang w:val="ru-RU" w:eastAsia="ru-RU"/>
              </w:rPr>
              <w:t xml:space="preserve">                  </w:t>
            </w:r>
            <w:r w:rsidRPr="002E2991">
              <w:rPr>
                <w:rFonts w:ascii="Times New Roman" w:eastAsia="Times New Roman" w:hAnsi="Times New Roman" w:cs="Times New Roman"/>
                <w:sz w:val="24"/>
                <w:szCs w:val="24"/>
                <w:lang w:eastAsia="ru-RU"/>
              </w:rPr>
              <w:t xml:space="preserve"> </w:t>
            </w:r>
            <w:r w:rsidR="00DE5209" w:rsidRPr="00DE5209">
              <w:rPr>
                <w:rFonts w:ascii="Times New Roman" w:eastAsia="Times New Roman" w:hAnsi="Times New Roman" w:cs="Times New Roman"/>
                <w:sz w:val="24"/>
                <w:szCs w:val="24"/>
                <w:lang w:eastAsia="ru-RU"/>
              </w:rPr>
              <w:t>404 649,99</w:t>
            </w:r>
            <w:r w:rsidR="00DE5209">
              <w:rPr>
                <w:rFonts w:ascii="Times New Roman" w:eastAsia="Times New Roman" w:hAnsi="Times New Roman" w:cs="Times New Roman"/>
                <w:sz w:val="24"/>
                <w:szCs w:val="24"/>
                <w:lang w:val="ru-RU" w:eastAsia="ru-RU"/>
              </w:rPr>
              <w:t xml:space="preserve"> </w:t>
            </w:r>
            <w:r w:rsidRPr="002E2991">
              <w:rPr>
                <w:rFonts w:ascii="Times New Roman" w:eastAsia="Times New Roman" w:hAnsi="Times New Roman" w:cs="Times New Roman"/>
                <w:sz w:val="24"/>
                <w:szCs w:val="24"/>
                <w:lang w:eastAsia="ru-RU"/>
              </w:rPr>
              <w:t>грн.</w:t>
            </w:r>
          </w:p>
          <w:p w14:paraId="686424F8" w14:textId="77777777" w:rsidR="005C4016" w:rsidRPr="002E2991" w:rsidRDefault="005C4016" w:rsidP="002E2991">
            <w:pPr>
              <w:pStyle w:val="a6"/>
              <w:jc w:val="both"/>
              <w:rPr>
                <w:rFonts w:ascii="Times New Roman" w:eastAsia="Times New Roman" w:hAnsi="Times New Roman" w:cs="Times New Roman"/>
                <w:sz w:val="24"/>
                <w:szCs w:val="24"/>
                <w:lang w:eastAsia="ru-RU"/>
              </w:rPr>
            </w:pPr>
          </w:p>
        </w:tc>
      </w:tr>
    </w:tbl>
    <w:p w14:paraId="2CB99E33" w14:textId="77777777" w:rsidR="00284A7D" w:rsidRPr="002E2991" w:rsidRDefault="00284A7D" w:rsidP="00284A7D">
      <w:pPr>
        <w:spacing w:after="0" w:line="276" w:lineRule="auto"/>
        <w:ind w:left="4536"/>
        <w:jc w:val="both"/>
        <w:rPr>
          <w:rFonts w:ascii="Times New Roman" w:eastAsia="Calibri" w:hAnsi="Times New Roman" w:cs="Times New Roman"/>
          <w:b/>
          <w:sz w:val="24"/>
          <w:szCs w:val="24"/>
        </w:rPr>
      </w:pPr>
    </w:p>
    <w:p w14:paraId="67F6E411" w14:textId="77777777" w:rsidR="00284A7D" w:rsidRPr="002E2991" w:rsidRDefault="00284A7D" w:rsidP="00284A7D">
      <w:pPr>
        <w:widowControl w:val="0"/>
        <w:tabs>
          <w:tab w:val="left" w:pos="3885"/>
          <w:tab w:val="left" w:leader="underscore" w:pos="4110"/>
          <w:tab w:val="left" w:leader="underscore" w:pos="5595"/>
          <w:tab w:val="left" w:pos="7170"/>
        </w:tabs>
        <w:spacing w:after="0" w:line="240" w:lineRule="auto"/>
        <w:jc w:val="right"/>
        <w:rPr>
          <w:rFonts w:ascii="Times New Roman" w:eastAsia="Times New Roman" w:hAnsi="Times New Roman" w:cs="Times New Roman"/>
          <w:lang w:eastAsia="uk-UA"/>
        </w:rPr>
      </w:pPr>
      <w:r w:rsidRPr="002E2991">
        <w:rPr>
          <w:rFonts w:ascii="Times New Roman" w:eastAsia="Times New Roman" w:hAnsi="Times New Roman" w:cs="Times New Roman"/>
          <w:lang w:eastAsia="uk-UA"/>
        </w:rPr>
        <w:t xml:space="preserve">Додатку 1 </w:t>
      </w:r>
    </w:p>
    <w:p w14:paraId="05983C57" w14:textId="77777777" w:rsidR="00284A7D" w:rsidRPr="002E2991" w:rsidRDefault="00284A7D" w:rsidP="00284A7D">
      <w:pPr>
        <w:widowControl w:val="0"/>
        <w:tabs>
          <w:tab w:val="left" w:pos="3885"/>
          <w:tab w:val="left" w:leader="underscore" w:pos="4110"/>
          <w:tab w:val="left" w:leader="underscore" w:pos="5595"/>
          <w:tab w:val="left" w:pos="7170"/>
        </w:tabs>
        <w:spacing w:after="0" w:line="240" w:lineRule="auto"/>
        <w:jc w:val="right"/>
        <w:rPr>
          <w:rFonts w:ascii="Times New Roman" w:eastAsia="Times New Roman" w:hAnsi="Times New Roman" w:cs="Times New Roman"/>
          <w:lang w:eastAsia="uk-UA"/>
        </w:rPr>
      </w:pPr>
      <w:r w:rsidRPr="002E2991">
        <w:rPr>
          <w:rFonts w:ascii="Times New Roman" w:eastAsia="Times New Roman" w:hAnsi="Times New Roman" w:cs="Times New Roman"/>
          <w:lang w:eastAsia="uk-UA"/>
        </w:rPr>
        <w:t xml:space="preserve">до Обґрунтування технічних та якісних </w:t>
      </w:r>
    </w:p>
    <w:p w14:paraId="3C4F991E" w14:textId="77777777" w:rsidR="00A27AEB" w:rsidRDefault="00284A7D" w:rsidP="00A27AEB">
      <w:pPr>
        <w:widowControl w:val="0"/>
        <w:tabs>
          <w:tab w:val="left" w:pos="3885"/>
          <w:tab w:val="left" w:leader="underscore" w:pos="4110"/>
          <w:tab w:val="left" w:leader="underscore" w:pos="5595"/>
          <w:tab w:val="left" w:pos="7170"/>
        </w:tabs>
        <w:spacing w:after="0" w:line="240" w:lineRule="auto"/>
        <w:jc w:val="right"/>
        <w:rPr>
          <w:rFonts w:ascii="Times New Roman" w:eastAsia="Times New Roman" w:hAnsi="Times New Roman" w:cs="Times New Roman"/>
          <w:lang w:val="ru-RU" w:eastAsia="uk-UA"/>
        </w:rPr>
      </w:pPr>
      <w:r w:rsidRPr="002E2991">
        <w:rPr>
          <w:rFonts w:ascii="Times New Roman" w:eastAsia="Times New Roman" w:hAnsi="Times New Roman" w:cs="Times New Roman"/>
          <w:lang w:eastAsia="uk-UA"/>
        </w:rPr>
        <w:t>характеристик предмета закупівлі</w:t>
      </w:r>
    </w:p>
    <w:p w14:paraId="54B1E0A0" w14:textId="77777777" w:rsidR="00DE5209" w:rsidRDefault="00DE5209" w:rsidP="00A27AEB">
      <w:pPr>
        <w:widowControl w:val="0"/>
        <w:tabs>
          <w:tab w:val="left" w:pos="3885"/>
          <w:tab w:val="left" w:leader="underscore" w:pos="4110"/>
          <w:tab w:val="left" w:leader="underscore" w:pos="5595"/>
          <w:tab w:val="left" w:pos="7170"/>
        </w:tabs>
        <w:spacing w:after="0" w:line="240" w:lineRule="auto"/>
        <w:jc w:val="right"/>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 xml:space="preserve">№ </w:t>
      </w:r>
      <w:r w:rsidRPr="00DE5209">
        <w:rPr>
          <w:rFonts w:ascii="Times New Roman" w:eastAsia="Times New Roman" w:hAnsi="Times New Roman" w:cs="Times New Roman"/>
          <w:lang w:eastAsia="uk-UA"/>
        </w:rPr>
        <w:t>UA-2026-05-11-004405-a</w:t>
      </w:r>
    </w:p>
    <w:p w14:paraId="470333F7" w14:textId="77777777" w:rsidR="00DE5209" w:rsidRPr="00DE5209" w:rsidRDefault="00DE5209" w:rsidP="00A27AEB">
      <w:pPr>
        <w:widowControl w:val="0"/>
        <w:tabs>
          <w:tab w:val="left" w:pos="3885"/>
          <w:tab w:val="left" w:leader="underscore" w:pos="4110"/>
          <w:tab w:val="left" w:leader="underscore" w:pos="5595"/>
          <w:tab w:val="left" w:pos="7170"/>
        </w:tabs>
        <w:spacing w:after="0" w:line="240" w:lineRule="auto"/>
        <w:jc w:val="right"/>
        <w:rPr>
          <w:rFonts w:ascii="Times New Roman" w:eastAsia="Times New Roman" w:hAnsi="Times New Roman" w:cs="Times New Roman"/>
          <w:lang w:val="ru-RU" w:eastAsia="uk-UA"/>
        </w:rPr>
      </w:pPr>
    </w:p>
    <w:p w14:paraId="60ED5C67" w14:textId="77777777" w:rsidR="00DE5209" w:rsidRDefault="00DE5209" w:rsidP="00DE5209">
      <w:pPr>
        <w:spacing w:after="0"/>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0CFEB4D0" w14:textId="77777777" w:rsidR="00DE5209" w:rsidRDefault="00DE5209" w:rsidP="00DE5209">
      <w:pPr>
        <w:spacing w:after="0" w:line="240" w:lineRule="auto"/>
        <w:jc w:val="center"/>
        <w:rPr>
          <w:rFonts w:ascii="Times New Roman" w:hAnsi="Times New Roman"/>
          <w:b/>
          <w:sz w:val="24"/>
          <w:szCs w:val="24"/>
          <w:u w:val="single"/>
        </w:rPr>
      </w:pPr>
    </w:p>
    <w:p w14:paraId="226B376D" w14:textId="77777777" w:rsidR="00DE5209" w:rsidRDefault="00DE5209" w:rsidP="00DE5209">
      <w:pPr>
        <w:spacing w:after="0" w:line="240" w:lineRule="auto"/>
        <w:jc w:val="center"/>
        <w:rPr>
          <w:rFonts w:ascii="Times New Roman" w:hAnsi="Times New Roman"/>
          <w:b/>
          <w:sz w:val="24"/>
          <w:szCs w:val="24"/>
          <w:u w:val="single"/>
        </w:rPr>
      </w:pPr>
      <w:r w:rsidRPr="00666199">
        <w:rPr>
          <w:rFonts w:ascii="Times New Roman" w:hAnsi="Times New Roman"/>
          <w:b/>
          <w:sz w:val="24"/>
          <w:szCs w:val="24"/>
          <w:u w:val="single"/>
        </w:rPr>
        <w:t xml:space="preserve">Металопластикові конструкції </w:t>
      </w:r>
    </w:p>
    <w:p w14:paraId="063A1C5B" w14:textId="77777777" w:rsidR="00DE5209" w:rsidRDefault="00DE5209" w:rsidP="00DE5209">
      <w:pPr>
        <w:spacing w:after="0" w:line="240" w:lineRule="auto"/>
        <w:jc w:val="center"/>
        <w:rPr>
          <w:rFonts w:ascii="Times New Roman" w:hAnsi="Times New Roman"/>
          <w:b/>
          <w:sz w:val="24"/>
          <w:szCs w:val="24"/>
        </w:rPr>
      </w:pPr>
      <w:r w:rsidRPr="00122B33">
        <w:rPr>
          <w:rFonts w:ascii="Times New Roman" w:hAnsi="Times New Roman"/>
          <w:b/>
          <w:sz w:val="24"/>
          <w:szCs w:val="24"/>
        </w:rPr>
        <w:t>(Код  ДК 021:2015: 44210000-5 - Конструкції та їх частини)</w:t>
      </w:r>
    </w:p>
    <w:p w14:paraId="7E5E74AB" w14:textId="77777777" w:rsidR="00DE5209" w:rsidRDefault="00DE5209" w:rsidP="00DE5209">
      <w:pPr>
        <w:spacing w:after="0" w:line="240" w:lineRule="auto"/>
        <w:rPr>
          <w:rFonts w:ascii="Times New Roman" w:hAnsi="Times New Roman"/>
          <w:b/>
          <w:sz w:val="24"/>
          <w:szCs w:val="24"/>
        </w:rPr>
      </w:pPr>
    </w:p>
    <w:p w14:paraId="08AECB5F" w14:textId="77777777" w:rsidR="00DE5209" w:rsidRPr="00B5611C" w:rsidRDefault="00DE5209" w:rsidP="00DE5209">
      <w:pPr>
        <w:spacing w:after="0" w:line="240" w:lineRule="auto"/>
        <w:rPr>
          <w:rFonts w:ascii="Times New Roman" w:hAnsi="Times New Roman"/>
          <w:b/>
          <w:sz w:val="24"/>
          <w:szCs w:val="24"/>
          <w:u w:val="single"/>
        </w:rPr>
      </w:pPr>
      <w:r>
        <w:rPr>
          <w:rFonts w:ascii="Times New Roman" w:hAnsi="Times New Roman"/>
          <w:b/>
          <w:sz w:val="24"/>
          <w:szCs w:val="24"/>
        </w:rPr>
        <w:t xml:space="preserve">Місце поставки: 51113, </w:t>
      </w:r>
      <w:r w:rsidRPr="001A7ADC">
        <w:rPr>
          <w:rFonts w:ascii="Times New Roman" w:hAnsi="Times New Roman"/>
          <w:b/>
          <w:sz w:val="24"/>
          <w:szCs w:val="24"/>
        </w:rPr>
        <w:t>Дніпропетровс</w:t>
      </w:r>
      <w:r>
        <w:rPr>
          <w:rFonts w:ascii="Times New Roman" w:hAnsi="Times New Roman"/>
          <w:b/>
          <w:sz w:val="24"/>
          <w:szCs w:val="24"/>
        </w:rPr>
        <w:t xml:space="preserve">ька область, </w:t>
      </w:r>
      <w:proofErr w:type="spellStart"/>
      <w:r>
        <w:rPr>
          <w:rFonts w:ascii="Times New Roman" w:hAnsi="Times New Roman"/>
          <w:b/>
          <w:sz w:val="24"/>
          <w:szCs w:val="24"/>
        </w:rPr>
        <w:t>Самарівський</w:t>
      </w:r>
      <w:proofErr w:type="spellEnd"/>
      <w:r>
        <w:rPr>
          <w:rFonts w:ascii="Times New Roman" w:hAnsi="Times New Roman"/>
          <w:b/>
          <w:sz w:val="24"/>
          <w:szCs w:val="24"/>
        </w:rPr>
        <w:t xml:space="preserve"> район, </w:t>
      </w:r>
      <w:r w:rsidRPr="001A7ADC">
        <w:rPr>
          <w:rFonts w:ascii="Times New Roman" w:hAnsi="Times New Roman"/>
          <w:b/>
          <w:sz w:val="24"/>
          <w:szCs w:val="24"/>
        </w:rPr>
        <w:t>с.</w:t>
      </w:r>
      <w:r>
        <w:rPr>
          <w:rFonts w:ascii="Times New Roman" w:hAnsi="Times New Roman"/>
          <w:b/>
          <w:sz w:val="24"/>
          <w:szCs w:val="24"/>
        </w:rPr>
        <w:t xml:space="preserve"> </w:t>
      </w:r>
      <w:proofErr w:type="spellStart"/>
      <w:r w:rsidRPr="001A7ADC">
        <w:rPr>
          <w:rFonts w:ascii="Times New Roman" w:hAnsi="Times New Roman"/>
          <w:b/>
          <w:sz w:val="24"/>
          <w:szCs w:val="24"/>
        </w:rPr>
        <w:t>Заплавка</w:t>
      </w:r>
      <w:proofErr w:type="spellEnd"/>
      <w:r w:rsidRPr="001A7ADC">
        <w:rPr>
          <w:rFonts w:ascii="Times New Roman" w:hAnsi="Times New Roman"/>
          <w:b/>
          <w:sz w:val="24"/>
          <w:szCs w:val="24"/>
        </w:rPr>
        <w:t>, вул.</w:t>
      </w:r>
      <w:r>
        <w:rPr>
          <w:rFonts w:ascii="Times New Roman" w:hAnsi="Times New Roman"/>
          <w:b/>
          <w:sz w:val="24"/>
          <w:szCs w:val="24"/>
        </w:rPr>
        <w:t xml:space="preserve"> </w:t>
      </w:r>
      <w:r w:rsidRPr="001A7ADC">
        <w:rPr>
          <w:rFonts w:ascii="Times New Roman" w:hAnsi="Times New Roman"/>
          <w:b/>
          <w:sz w:val="24"/>
          <w:szCs w:val="24"/>
        </w:rPr>
        <w:t>Шкільна</w:t>
      </w:r>
      <w:r>
        <w:rPr>
          <w:rFonts w:ascii="Times New Roman" w:hAnsi="Times New Roman"/>
          <w:b/>
          <w:sz w:val="24"/>
          <w:szCs w:val="24"/>
        </w:rPr>
        <w:t>,</w:t>
      </w:r>
      <w:r w:rsidRPr="001A7ADC">
        <w:rPr>
          <w:rFonts w:ascii="Times New Roman" w:hAnsi="Times New Roman"/>
          <w:b/>
          <w:sz w:val="24"/>
          <w:szCs w:val="24"/>
        </w:rPr>
        <w:t xml:space="preserve"> 1ж</w:t>
      </w:r>
    </w:p>
    <w:p w14:paraId="34BCA9BE" w14:textId="77777777" w:rsidR="00DE5209" w:rsidRDefault="00DE5209" w:rsidP="00DE5209">
      <w:pPr>
        <w:spacing w:after="0" w:line="240" w:lineRule="auto"/>
        <w:jc w:val="center"/>
        <w:rPr>
          <w:rFonts w:ascii="Times New Roman" w:hAnsi="Times New Roman"/>
          <w:b/>
          <w:i/>
          <w:sz w:val="24"/>
          <w:szCs w:val="24"/>
        </w:rPr>
      </w:pPr>
    </w:p>
    <w:tbl>
      <w:tblPr>
        <w:tblStyle w:val="a5"/>
        <w:tblW w:w="9552" w:type="dxa"/>
        <w:tblLayout w:type="fixed"/>
        <w:tblLook w:val="04A0" w:firstRow="1" w:lastRow="0" w:firstColumn="1" w:lastColumn="0" w:noHBand="0" w:noVBand="1"/>
      </w:tblPr>
      <w:tblGrid>
        <w:gridCol w:w="810"/>
        <w:gridCol w:w="2793"/>
        <w:gridCol w:w="4443"/>
        <w:gridCol w:w="1506"/>
      </w:tblGrid>
      <w:tr w:rsidR="00DE5209" w:rsidRPr="006C2F36" w14:paraId="218B75DB" w14:textId="77777777" w:rsidTr="006304D1">
        <w:trPr>
          <w:trHeight w:val="276"/>
        </w:trPr>
        <w:tc>
          <w:tcPr>
            <w:tcW w:w="810" w:type="dxa"/>
            <w:tcBorders>
              <w:bottom w:val="single" w:sz="4" w:space="0" w:color="auto"/>
            </w:tcBorders>
            <w:shd w:val="clear" w:color="auto" w:fill="F2F2F2" w:themeFill="background1" w:themeFillShade="F2"/>
            <w:vAlign w:val="center"/>
          </w:tcPr>
          <w:p w14:paraId="44C8BAA3"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 п/п</w:t>
            </w:r>
          </w:p>
        </w:tc>
        <w:tc>
          <w:tcPr>
            <w:tcW w:w="2793" w:type="dxa"/>
            <w:tcBorders>
              <w:bottom w:val="single" w:sz="4" w:space="0" w:color="auto"/>
            </w:tcBorders>
            <w:shd w:val="clear" w:color="auto" w:fill="F2F2F2" w:themeFill="background1" w:themeFillShade="F2"/>
            <w:vAlign w:val="center"/>
          </w:tcPr>
          <w:p w14:paraId="63ACC62C"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Найменування</w:t>
            </w:r>
          </w:p>
        </w:tc>
        <w:tc>
          <w:tcPr>
            <w:tcW w:w="4443" w:type="dxa"/>
            <w:tcBorders>
              <w:bottom w:val="single" w:sz="4" w:space="0" w:color="auto"/>
            </w:tcBorders>
            <w:shd w:val="clear" w:color="auto" w:fill="F2F2F2" w:themeFill="background1" w:themeFillShade="F2"/>
            <w:vAlign w:val="center"/>
          </w:tcPr>
          <w:p w14:paraId="763B6058"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Схема</w:t>
            </w:r>
          </w:p>
        </w:tc>
        <w:tc>
          <w:tcPr>
            <w:tcW w:w="1506" w:type="dxa"/>
            <w:tcBorders>
              <w:bottom w:val="single" w:sz="4" w:space="0" w:color="auto"/>
            </w:tcBorders>
            <w:shd w:val="clear" w:color="auto" w:fill="F2F2F2" w:themeFill="background1" w:themeFillShade="F2"/>
            <w:vAlign w:val="center"/>
          </w:tcPr>
          <w:p w14:paraId="5EEC126B"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 xml:space="preserve">К-сть, </w:t>
            </w:r>
            <w:proofErr w:type="spellStart"/>
            <w:r w:rsidRPr="006C2F36">
              <w:rPr>
                <w:rFonts w:ascii="Times New Roman" w:hAnsi="Times New Roman" w:cs="Times New Roman"/>
                <w:b/>
                <w:sz w:val="24"/>
                <w:szCs w:val="24"/>
              </w:rPr>
              <w:t>шт</w:t>
            </w:r>
            <w:proofErr w:type="spellEnd"/>
          </w:p>
        </w:tc>
      </w:tr>
      <w:tr w:rsidR="00DE5209" w:rsidRPr="006C2F36" w14:paraId="64657920" w14:textId="77777777" w:rsidTr="006304D1">
        <w:trPr>
          <w:trHeight w:val="276"/>
        </w:trPr>
        <w:tc>
          <w:tcPr>
            <w:tcW w:w="810" w:type="dxa"/>
            <w:tcBorders>
              <w:top w:val="single" w:sz="4" w:space="0" w:color="auto"/>
              <w:left w:val="single" w:sz="4" w:space="0" w:color="auto"/>
              <w:bottom w:val="single" w:sz="4" w:space="0" w:color="auto"/>
              <w:right w:val="single" w:sz="4" w:space="0" w:color="auto"/>
            </w:tcBorders>
            <w:vAlign w:val="center"/>
          </w:tcPr>
          <w:p w14:paraId="7E350402" w14:textId="77777777" w:rsidR="00DE5209" w:rsidRPr="006C2F36" w:rsidRDefault="00DE5209" w:rsidP="006304D1">
            <w:pPr>
              <w:jc w:val="center"/>
              <w:rPr>
                <w:rFonts w:ascii="Times New Roman" w:hAnsi="Times New Roman" w:cs="Times New Roman"/>
                <w:b/>
                <w:sz w:val="24"/>
                <w:szCs w:val="24"/>
              </w:rPr>
            </w:pPr>
          </w:p>
          <w:p w14:paraId="52E7BC6F"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1</w:t>
            </w:r>
          </w:p>
        </w:tc>
        <w:tc>
          <w:tcPr>
            <w:tcW w:w="2793" w:type="dxa"/>
            <w:tcBorders>
              <w:top w:val="single" w:sz="4" w:space="0" w:color="auto"/>
              <w:left w:val="single" w:sz="4" w:space="0" w:color="auto"/>
              <w:bottom w:val="single" w:sz="4" w:space="0" w:color="auto"/>
              <w:right w:val="single" w:sz="4" w:space="0" w:color="auto"/>
            </w:tcBorders>
            <w:vAlign w:val="center"/>
          </w:tcPr>
          <w:p w14:paraId="1F34C3F8"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Двері 1350х2700</w:t>
            </w:r>
          </w:p>
        </w:tc>
        <w:tc>
          <w:tcPr>
            <w:tcW w:w="4443" w:type="dxa"/>
            <w:tcBorders>
              <w:top w:val="single" w:sz="4" w:space="0" w:color="auto"/>
              <w:left w:val="single" w:sz="4" w:space="0" w:color="auto"/>
              <w:bottom w:val="single" w:sz="4" w:space="0" w:color="auto"/>
              <w:right w:val="single" w:sz="4" w:space="0" w:color="auto"/>
            </w:tcBorders>
            <w:vAlign w:val="center"/>
          </w:tcPr>
          <w:p w14:paraId="464ECC2C" w14:textId="77777777" w:rsidR="00DE5209" w:rsidRDefault="00DE5209" w:rsidP="006304D1">
            <w:pPr>
              <w:jc w:val="center"/>
              <w:rPr>
                <w:rFonts w:ascii="Times New Roman" w:hAnsi="Times New Roman" w:cs="Times New Roman"/>
                <w:sz w:val="24"/>
                <w:szCs w:val="24"/>
                <w:lang w:val="ru-RU"/>
              </w:rPr>
            </w:pPr>
          </w:p>
          <w:p w14:paraId="57FB8DF9" w14:textId="77777777" w:rsidR="00DE5209" w:rsidRPr="006C2F36" w:rsidRDefault="00DE5209" w:rsidP="006304D1">
            <w:pPr>
              <w:jc w:val="center"/>
              <w:rPr>
                <w:rFonts w:ascii="Times New Roman" w:hAnsi="Times New Roman" w:cs="Times New Roman"/>
                <w:sz w:val="24"/>
                <w:szCs w:val="24"/>
                <w:lang w:val="ru-RU"/>
              </w:rPr>
            </w:pPr>
            <w:r w:rsidRPr="006C2F36">
              <w:rPr>
                <w:rFonts w:ascii="Times New Roman" w:hAnsi="Times New Roman" w:cs="Times New Roman"/>
                <w:sz w:val="24"/>
                <w:szCs w:val="24"/>
              </w:rPr>
              <w:object w:dxaOrig="2850" w:dyaOrig="4290" w14:anchorId="3E3F7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197.25pt" o:ole="">
                  <v:imagedata r:id="rId6" o:title=""/>
                </v:shape>
                <o:OLEObject Type="Embed" ProgID="PBrush" ShapeID="_x0000_i1025" DrawAspect="Content" ObjectID="_1840601474" r:id="rId7"/>
              </w:object>
            </w:r>
          </w:p>
          <w:p w14:paraId="68826910" w14:textId="77777777" w:rsidR="00DE5209" w:rsidRPr="006C2F36" w:rsidRDefault="00DE5209" w:rsidP="006304D1">
            <w:pPr>
              <w:rPr>
                <w:rFonts w:ascii="Times New Roman" w:hAnsi="Times New Roman" w:cs="Times New Roman"/>
                <w:b/>
                <w:sz w:val="24"/>
                <w:szCs w:val="24"/>
                <w:lang w:val="ru-RU"/>
              </w:rPr>
            </w:pPr>
            <w:r w:rsidRPr="006C2F36">
              <w:rPr>
                <w:rFonts w:ascii="Times New Roman" w:hAnsi="Times New Roman" w:cs="Times New Roman"/>
                <w:sz w:val="24"/>
                <w:szCs w:val="24"/>
                <w:lang w:val="ru-RU"/>
              </w:rPr>
              <w:t xml:space="preserve">Замок:  з </w:t>
            </w:r>
            <w:proofErr w:type="spellStart"/>
            <w:r w:rsidRPr="006C2F36">
              <w:rPr>
                <w:rFonts w:ascii="Times New Roman" w:hAnsi="Times New Roman" w:cs="Times New Roman"/>
                <w:sz w:val="24"/>
                <w:szCs w:val="24"/>
                <w:lang w:val="ru-RU"/>
              </w:rPr>
              <w:t>защіпкою</w:t>
            </w:r>
            <w:proofErr w:type="spellEnd"/>
            <w:r w:rsidRPr="006C2F36">
              <w:rPr>
                <w:rFonts w:ascii="Times New Roman" w:hAnsi="Times New Roman" w:cs="Times New Roman"/>
                <w:sz w:val="24"/>
                <w:szCs w:val="24"/>
                <w:lang w:val="ru-RU"/>
              </w:rPr>
              <w:t xml:space="preserve">, </w:t>
            </w:r>
            <w:proofErr w:type="spellStart"/>
            <w:r w:rsidRPr="006C2F36">
              <w:rPr>
                <w:rFonts w:ascii="Times New Roman" w:hAnsi="Times New Roman" w:cs="Times New Roman"/>
                <w:sz w:val="24"/>
                <w:szCs w:val="24"/>
                <w:lang w:val="ru-RU"/>
              </w:rPr>
              <w:t>нажимний</w:t>
            </w:r>
            <w:proofErr w:type="spellEnd"/>
            <w:r w:rsidRPr="006C2F36">
              <w:rPr>
                <w:rFonts w:ascii="Times New Roman" w:hAnsi="Times New Roman" w:cs="Times New Roman"/>
                <w:sz w:val="24"/>
                <w:szCs w:val="24"/>
                <w:lang w:val="ru-RU"/>
              </w:rPr>
              <w:t xml:space="preserve">, ключ-ключ, </w:t>
            </w:r>
            <w:proofErr w:type="spellStart"/>
            <w:r w:rsidRPr="006C2F36">
              <w:rPr>
                <w:rFonts w:ascii="Times New Roman" w:hAnsi="Times New Roman" w:cs="Times New Roman"/>
                <w:sz w:val="24"/>
                <w:szCs w:val="24"/>
                <w:lang w:val="ru-RU"/>
              </w:rPr>
              <w:t>завіси</w:t>
            </w:r>
            <w:proofErr w:type="spellEnd"/>
          </w:p>
        </w:tc>
        <w:tc>
          <w:tcPr>
            <w:tcW w:w="1506" w:type="dxa"/>
            <w:tcBorders>
              <w:top w:val="single" w:sz="4" w:space="0" w:color="auto"/>
              <w:left w:val="single" w:sz="4" w:space="0" w:color="auto"/>
              <w:bottom w:val="single" w:sz="4" w:space="0" w:color="auto"/>
              <w:right w:val="single" w:sz="4" w:space="0" w:color="auto"/>
            </w:tcBorders>
            <w:vAlign w:val="center"/>
          </w:tcPr>
          <w:p w14:paraId="6E058252"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lastRenderedPageBreak/>
              <w:t>1</w:t>
            </w:r>
          </w:p>
        </w:tc>
      </w:tr>
      <w:tr w:rsidR="00DE5209" w:rsidRPr="006C2F36" w14:paraId="6B02B713" w14:textId="77777777" w:rsidTr="006304D1">
        <w:trPr>
          <w:trHeight w:val="276"/>
        </w:trPr>
        <w:tc>
          <w:tcPr>
            <w:tcW w:w="810" w:type="dxa"/>
            <w:tcBorders>
              <w:top w:val="single" w:sz="4" w:space="0" w:color="auto"/>
              <w:left w:val="single" w:sz="4" w:space="0" w:color="auto"/>
              <w:bottom w:val="single" w:sz="4" w:space="0" w:color="auto"/>
              <w:right w:val="single" w:sz="4" w:space="0" w:color="auto"/>
            </w:tcBorders>
            <w:vAlign w:val="center"/>
          </w:tcPr>
          <w:p w14:paraId="23E4ABD9"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lastRenderedPageBreak/>
              <w:t>2</w:t>
            </w:r>
          </w:p>
        </w:tc>
        <w:tc>
          <w:tcPr>
            <w:tcW w:w="2793" w:type="dxa"/>
            <w:tcBorders>
              <w:top w:val="single" w:sz="4" w:space="0" w:color="auto"/>
              <w:left w:val="single" w:sz="4" w:space="0" w:color="auto"/>
              <w:bottom w:val="single" w:sz="4" w:space="0" w:color="auto"/>
              <w:right w:val="single" w:sz="4" w:space="0" w:color="auto"/>
            </w:tcBorders>
            <w:vAlign w:val="center"/>
          </w:tcPr>
          <w:p w14:paraId="16A17AE7"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Віконний блок 1750х1800</w:t>
            </w:r>
          </w:p>
        </w:tc>
        <w:tc>
          <w:tcPr>
            <w:tcW w:w="4443" w:type="dxa"/>
            <w:tcBorders>
              <w:top w:val="single" w:sz="4" w:space="0" w:color="auto"/>
              <w:left w:val="single" w:sz="4" w:space="0" w:color="auto"/>
              <w:bottom w:val="single" w:sz="4" w:space="0" w:color="auto"/>
              <w:right w:val="single" w:sz="4" w:space="0" w:color="auto"/>
            </w:tcBorders>
            <w:vAlign w:val="center"/>
          </w:tcPr>
          <w:p w14:paraId="4BF4A5F1" w14:textId="77777777" w:rsidR="00DE5209" w:rsidRDefault="00DE5209" w:rsidP="006304D1">
            <w:pPr>
              <w:jc w:val="center"/>
              <w:rPr>
                <w:rFonts w:ascii="Times New Roman" w:hAnsi="Times New Roman" w:cs="Times New Roman"/>
                <w:sz w:val="24"/>
                <w:szCs w:val="24"/>
                <w:lang w:val="ru-RU"/>
              </w:rPr>
            </w:pPr>
          </w:p>
          <w:p w14:paraId="038EE6F8" w14:textId="77777777" w:rsidR="00DE5209" w:rsidRPr="006C2F36" w:rsidRDefault="00DE5209" w:rsidP="006304D1">
            <w:pPr>
              <w:jc w:val="center"/>
              <w:rPr>
                <w:rFonts w:ascii="Times New Roman" w:hAnsi="Times New Roman" w:cs="Times New Roman"/>
                <w:sz w:val="24"/>
                <w:szCs w:val="24"/>
                <w:lang w:val="ru-RU"/>
              </w:rPr>
            </w:pPr>
            <w:r w:rsidRPr="006C2F36">
              <w:rPr>
                <w:rFonts w:ascii="Times New Roman" w:hAnsi="Times New Roman" w:cs="Times New Roman"/>
                <w:sz w:val="24"/>
                <w:szCs w:val="24"/>
              </w:rPr>
              <w:object w:dxaOrig="3765" w:dyaOrig="3915" w14:anchorId="240C30D1">
                <v:shape id="_x0000_i1026" type="#_x0000_t75" style="width:159.75pt;height:165.75pt" o:ole="">
                  <v:imagedata r:id="rId8" o:title=""/>
                </v:shape>
                <o:OLEObject Type="Embed" ProgID="PBrush" ShapeID="_x0000_i1026" DrawAspect="Content" ObjectID="_1840601475" r:id="rId9"/>
              </w:object>
            </w:r>
          </w:p>
          <w:p w14:paraId="1C3F7876" w14:textId="77777777" w:rsidR="00DE5209" w:rsidRDefault="00DE5209" w:rsidP="006304D1">
            <w:pPr>
              <w:rPr>
                <w:rFonts w:ascii="Times New Roman" w:hAnsi="Times New Roman" w:cs="Times New Roman"/>
                <w:sz w:val="24"/>
                <w:szCs w:val="24"/>
                <w:lang w:val="ru-RU"/>
              </w:rPr>
            </w:pPr>
          </w:p>
          <w:p w14:paraId="49FCFB77" w14:textId="77777777" w:rsidR="00DE5209" w:rsidRPr="006C2F36" w:rsidRDefault="00DE5209" w:rsidP="006304D1">
            <w:pPr>
              <w:rPr>
                <w:rFonts w:ascii="Times New Roman" w:hAnsi="Times New Roman" w:cs="Times New Roman"/>
                <w:sz w:val="24"/>
                <w:szCs w:val="24"/>
                <w:lang w:val="ru-RU"/>
              </w:rPr>
            </w:pPr>
            <w:proofErr w:type="spellStart"/>
            <w:r w:rsidRPr="006C2F36">
              <w:rPr>
                <w:rFonts w:ascii="Times New Roman" w:hAnsi="Times New Roman" w:cs="Times New Roman"/>
                <w:sz w:val="24"/>
                <w:szCs w:val="24"/>
                <w:lang w:val="ru-RU"/>
              </w:rPr>
              <w:t>Москітна</w:t>
            </w:r>
            <w:proofErr w:type="spellEnd"/>
            <w:r w:rsidRPr="006C2F36">
              <w:rPr>
                <w:rFonts w:ascii="Times New Roman" w:hAnsi="Times New Roman" w:cs="Times New Roman"/>
                <w:sz w:val="24"/>
                <w:szCs w:val="24"/>
                <w:lang w:val="ru-RU"/>
              </w:rPr>
              <w:t xml:space="preserve"> </w:t>
            </w:r>
            <w:proofErr w:type="spellStart"/>
            <w:r w:rsidRPr="006C2F36">
              <w:rPr>
                <w:rFonts w:ascii="Times New Roman" w:hAnsi="Times New Roman" w:cs="Times New Roman"/>
                <w:sz w:val="24"/>
                <w:szCs w:val="24"/>
                <w:lang w:val="ru-RU"/>
              </w:rPr>
              <w:t>сітка</w:t>
            </w:r>
            <w:proofErr w:type="spellEnd"/>
            <w:r w:rsidRPr="006C2F36">
              <w:rPr>
                <w:rFonts w:ascii="Times New Roman" w:hAnsi="Times New Roman" w:cs="Times New Roman"/>
                <w:sz w:val="24"/>
                <w:szCs w:val="24"/>
                <w:lang w:val="ru-RU"/>
              </w:rPr>
              <w:t xml:space="preserve"> </w:t>
            </w:r>
            <w:proofErr w:type="spellStart"/>
            <w:r w:rsidRPr="006C2F36">
              <w:rPr>
                <w:rFonts w:ascii="Times New Roman" w:hAnsi="Times New Roman" w:cs="Times New Roman"/>
                <w:sz w:val="24"/>
                <w:szCs w:val="24"/>
                <w:lang w:val="ru-RU"/>
              </w:rPr>
              <w:t>внутрішньорамкова</w:t>
            </w:r>
            <w:proofErr w:type="spellEnd"/>
            <w:r w:rsidRPr="006C2F36">
              <w:rPr>
                <w:rFonts w:ascii="Times New Roman" w:hAnsi="Times New Roman" w:cs="Times New Roman"/>
                <w:sz w:val="24"/>
                <w:szCs w:val="24"/>
                <w:lang w:val="ru-RU"/>
              </w:rPr>
              <w:t xml:space="preserve"> 522х1696 мм</w:t>
            </w:r>
          </w:p>
          <w:p w14:paraId="0947F1B4" w14:textId="77777777" w:rsidR="00DE5209" w:rsidRPr="006C2F36" w:rsidRDefault="00DE5209" w:rsidP="006304D1">
            <w:pPr>
              <w:rPr>
                <w:rFonts w:ascii="Times New Roman" w:hAnsi="Times New Roman" w:cs="Times New Roman"/>
                <w:sz w:val="24"/>
                <w:szCs w:val="24"/>
                <w:lang w:val="ru-RU"/>
              </w:rPr>
            </w:pPr>
            <w:proofErr w:type="spellStart"/>
            <w:proofErr w:type="gramStart"/>
            <w:r w:rsidRPr="006C2F36">
              <w:rPr>
                <w:rFonts w:ascii="Times New Roman" w:hAnsi="Times New Roman" w:cs="Times New Roman"/>
                <w:sz w:val="24"/>
                <w:szCs w:val="24"/>
                <w:lang w:val="ru-RU"/>
              </w:rPr>
              <w:t>П</w:t>
            </w:r>
            <w:proofErr w:type="gramEnd"/>
            <w:r w:rsidRPr="006C2F36">
              <w:rPr>
                <w:rFonts w:ascii="Times New Roman" w:hAnsi="Times New Roman" w:cs="Times New Roman"/>
                <w:sz w:val="24"/>
                <w:szCs w:val="24"/>
                <w:lang w:val="ru-RU"/>
              </w:rPr>
              <w:t>ідвіконня</w:t>
            </w:r>
            <w:proofErr w:type="spellEnd"/>
            <w:r w:rsidRPr="006C2F36">
              <w:rPr>
                <w:rFonts w:ascii="Times New Roman" w:hAnsi="Times New Roman" w:cs="Times New Roman"/>
                <w:sz w:val="24"/>
                <w:szCs w:val="24"/>
                <w:lang w:val="ru-RU"/>
              </w:rPr>
              <w:t xml:space="preserve">: не </w:t>
            </w:r>
            <w:proofErr w:type="spellStart"/>
            <w:r w:rsidRPr="006C2F36">
              <w:rPr>
                <w:rFonts w:ascii="Times New Roman" w:hAnsi="Times New Roman" w:cs="Times New Roman"/>
                <w:sz w:val="24"/>
                <w:szCs w:val="24"/>
                <w:lang w:val="ru-RU"/>
              </w:rPr>
              <w:t>менше</w:t>
            </w:r>
            <w:proofErr w:type="spellEnd"/>
            <w:r w:rsidRPr="006C2F36">
              <w:rPr>
                <w:rFonts w:ascii="Times New Roman" w:hAnsi="Times New Roman" w:cs="Times New Roman"/>
                <w:sz w:val="24"/>
                <w:szCs w:val="24"/>
                <w:lang w:val="ru-RU"/>
              </w:rPr>
              <w:t xml:space="preserve"> 350, </w:t>
            </w:r>
            <w:proofErr w:type="spellStart"/>
            <w:r w:rsidRPr="006C2F36">
              <w:rPr>
                <w:rFonts w:ascii="Times New Roman" w:hAnsi="Times New Roman" w:cs="Times New Roman"/>
                <w:sz w:val="24"/>
                <w:szCs w:val="24"/>
                <w:lang w:val="ru-RU"/>
              </w:rPr>
              <w:t>довжина</w:t>
            </w:r>
            <w:proofErr w:type="spellEnd"/>
            <w:r w:rsidRPr="006C2F36">
              <w:rPr>
                <w:rFonts w:ascii="Times New Roman" w:hAnsi="Times New Roman" w:cs="Times New Roman"/>
                <w:sz w:val="24"/>
                <w:szCs w:val="24"/>
                <w:lang w:val="ru-RU"/>
              </w:rPr>
              <w:t xml:space="preserve">  1850 мм</w:t>
            </w:r>
          </w:p>
          <w:p w14:paraId="28104854" w14:textId="77777777" w:rsidR="00DE5209" w:rsidRPr="006C2F36" w:rsidRDefault="00DE5209" w:rsidP="006304D1">
            <w:pPr>
              <w:rPr>
                <w:rFonts w:ascii="Times New Roman" w:hAnsi="Times New Roman" w:cs="Times New Roman"/>
                <w:b/>
                <w:sz w:val="24"/>
                <w:szCs w:val="24"/>
                <w:lang w:val="ru-RU"/>
              </w:rPr>
            </w:pPr>
            <w:proofErr w:type="spellStart"/>
            <w:proofErr w:type="gramStart"/>
            <w:r w:rsidRPr="006C2F36">
              <w:rPr>
                <w:rFonts w:ascii="Times New Roman" w:hAnsi="Times New Roman" w:cs="Times New Roman"/>
                <w:sz w:val="24"/>
                <w:szCs w:val="24"/>
                <w:lang w:val="ru-RU"/>
              </w:rPr>
              <w:t>Відли</w:t>
            </w:r>
            <w:proofErr w:type="spellEnd"/>
            <w:proofErr w:type="gramEnd"/>
            <w:r w:rsidRPr="006C2F36">
              <w:rPr>
                <w:rFonts w:ascii="Times New Roman" w:hAnsi="Times New Roman" w:cs="Times New Roman"/>
                <w:sz w:val="24"/>
                <w:szCs w:val="24"/>
                <w:lang w:val="ru-RU"/>
              </w:rPr>
              <w:t xml:space="preserve"> </w:t>
            </w:r>
            <w:proofErr w:type="spellStart"/>
            <w:r w:rsidRPr="006C2F36">
              <w:rPr>
                <w:rFonts w:ascii="Times New Roman" w:hAnsi="Times New Roman" w:cs="Times New Roman"/>
                <w:sz w:val="24"/>
                <w:szCs w:val="24"/>
                <w:lang w:val="ru-RU"/>
              </w:rPr>
              <w:t>білий</w:t>
            </w:r>
            <w:proofErr w:type="spellEnd"/>
            <w:r w:rsidRPr="006C2F36">
              <w:rPr>
                <w:rFonts w:ascii="Times New Roman" w:hAnsi="Times New Roman" w:cs="Times New Roman"/>
                <w:sz w:val="24"/>
                <w:szCs w:val="24"/>
                <w:lang w:val="ru-RU"/>
              </w:rPr>
              <w:t xml:space="preserve"> 250/1800 мм</w:t>
            </w:r>
          </w:p>
        </w:tc>
        <w:tc>
          <w:tcPr>
            <w:tcW w:w="1506" w:type="dxa"/>
            <w:tcBorders>
              <w:top w:val="single" w:sz="4" w:space="0" w:color="auto"/>
              <w:left w:val="single" w:sz="4" w:space="0" w:color="auto"/>
              <w:bottom w:val="single" w:sz="4" w:space="0" w:color="auto"/>
              <w:right w:val="single" w:sz="4" w:space="0" w:color="auto"/>
            </w:tcBorders>
            <w:vAlign w:val="center"/>
          </w:tcPr>
          <w:p w14:paraId="13B3925D"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1</w:t>
            </w:r>
          </w:p>
        </w:tc>
      </w:tr>
      <w:tr w:rsidR="00DE5209" w:rsidRPr="006C2F36" w14:paraId="25606F04" w14:textId="77777777" w:rsidTr="006304D1">
        <w:trPr>
          <w:trHeight w:val="276"/>
        </w:trPr>
        <w:tc>
          <w:tcPr>
            <w:tcW w:w="810" w:type="dxa"/>
            <w:tcBorders>
              <w:top w:val="single" w:sz="4" w:space="0" w:color="auto"/>
              <w:left w:val="single" w:sz="4" w:space="0" w:color="auto"/>
              <w:bottom w:val="single" w:sz="4" w:space="0" w:color="auto"/>
              <w:right w:val="single" w:sz="4" w:space="0" w:color="auto"/>
            </w:tcBorders>
            <w:vAlign w:val="center"/>
          </w:tcPr>
          <w:p w14:paraId="62364411"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3</w:t>
            </w:r>
          </w:p>
        </w:tc>
        <w:tc>
          <w:tcPr>
            <w:tcW w:w="2793" w:type="dxa"/>
            <w:tcBorders>
              <w:top w:val="single" w:sz="4" w:space="0" w:color="auto"/>
              <w:left w:val="single" w:sz="4" w:space="0" w:color="auto"/>
              <w:bottom w:val="single" w:sz="4" w:space="0" w:color="auto"/>
              <w:right w:val="single" w:sz="4" w:space="0" w:color="auto"/>
            </w:tcBorders>
            <w:vAlign w:val="center"/>
          </w:tcPr>
          <w:p w14:paraId="56DE3D3B"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Віконний блок 2100х2050</w:t>
            </w:r>
          </w:p>
        </w:tc>
        <w:tc>
          <w:tcPr>
            <w:tcW w:w="4443" w:type="dxa"/>
            <w:tcBorders>
              <w:top w:val="single" w:sz="4" w:space="0" w:color="auto"/>
              <w:left w:val="single" w:sz="4" w:space="0" w:color="auto"/>
              <w:bottom w:val="single" w:sz="4" w:space="0" w:color="auto"/>
              <w:right w:val="single" w:sz="4" w:space="0" w:color="auto"/>
            </w:tcBorders>
            <w:vAlign w:val="center"/>
          </w:tcPr>
          <w:p w14:paraId="26DFE058" w14:textId="77777777" w:rsidR="00DE5209" w:rsidRPr="006C2F36" w:rsidRDefault="00DE5209" w:rsidP="006304D1">
            <w:pPr>
              <w:jc w:val="center"/>
              <w:rPr>
                <w:rFonts w:ascii="Times New Roman" w:hAnsi="Times New Roman" w:cs="Times New Roman"/>
                <w:sz w:val="24"/>
                <w:szCs w:val="24"/>
              </w:rPr>
            </w:pPr>
            <w:r w:rsidRPr="006C2F36">
              <w:rPr>
                <w:rFonts w:ascii="Times New Roman" w:hAnsi="Times New Roman" w:cs="Times New Roman"/>
                <w:sz w:val="24"/>
                <w:szCs w:val="24"/>
              </w:rPr>
              <w:object w:dxaOrig="4410" w:dyaOrig="3975" w14:anchorId="02B991CE">
                <v:shape id="_x0000_i1027" type="#_x0000_t75" style="width:176.25pt;height:159pt" o:ole="">
                  <v:imagedata r:id="rId10" o:title=""/>
                </v:shape>
                <o:OLEObject Type="Embed" ProgID="PBrush" ShapeID="_x0000_i1027" DrawAspect="Content" ObjectID="_1840601476" r:id="rId11"/>
              </w:object>
            </w:r>
          </w:p>
          <w:p w14:paraId="75AE56A0" w14:textId="77777777" w:rsidR="00DE5209" w:rsidRPr="006C2F36" w:rsidRDefault="00DE5209" w:rsidP="006304D1">
            <w:pPr>
              <w:jc w:val="center"/>
              <w:rPr>
                <w:rFonts w:ascii="Times New Roman" w:hAnsi="Times New Roman" w:cs="Times New Roman"/>
                <w:sz w:val="24"/>
                <w:szCs w:val="24"/>
                <w:lang w:val="ru-RU"/>
              </w:rPr>
            </w:pPr>
          </w:p>
          <w:p w14:paraId="3C3E1CFB" w14:textId="77777777" w:rsidR="00DE5209" w:rsidRPr="006C2F36" w:rsidRDefault="00DE5209" w:rsidP="006304D1">
            <w:pPr>
              <w:rPr>
                <w:rFonts w:ascii="Times New Roman" w:hAnsi="Times New Roman" w:cs="Times New Roman"/>
                <w:sz w:val="24"/>
                <w:szCs w:val="24"/>
                <w:lang w:val="ru-RU"/>
              </w:rPr>
            </w:pPr>
            <w:proofErr w:type="spellStart"/>
            <w:proofErr w:type="gramStart"/>
            <w:r w:rsidRPr="006C2F36">
              <w:rPr>
                <w:rFonts w:ascii="Times New Roman" w:hAnsi="Times New Roman" w:cs="Times New Roman"/>
                <w:sz w:val="24"/>
                <w:szCs w:val="24"/>
                <w:lang w:val="ru-RU"/>
              </w:rPr>
              <w:t>П</w:t>
            </w:r>
            <w:proofErr w:type="gramEnd"/>
            <w:r w:rsidRPr="006C2F36">
              <w:rPr>
                <w:rFonts w:ascii="Times New Roman" w:hAnsi="Times New Roman" w:cs="Times New Roman"/>
                <w:sz w:val="24"/>
                <w:szCs w:val="24"/>
                <w:lang w:val="ru-RU"/>
              </w:rPr>
              <w:t>ідвіконня</w:t>
            </w:r>
            <w:proofErr w:type="spellEnd"/>
            <w:r w:rsidRPr="006C2F36">
              <w:rPr>
                <w:rFonts w:ascii="Times New Roman" w:hAnsi="Times New Roman" w:cs="Times New Roman"/>
                <w:sz w:val="24"/>
                <w:szCs w:val="24"/>
                <w:lang w:val="ru-RU"/>
              </w:rPr>
              <w:t xml:space="preserve">: не </w:t>
            </w:r>
            <w:proofErr w:type="spellStart"/>
            <w:r w:rsidRPr="006C2F36">
              <w:rPr>
                <w:rFonts w:ascii="Times New Roman" w:hAnsi="Times New Roman" w:cs="Times New Roman"/>
                <w:sz w:val="24"/>
                <w:szCs w:val="24"/>
                <w:lang w:val="ru-RU"/>
              </w:rPr>
              <w:t>менше</w:t>
            </w:r>
            <w:proofErr w:type="spellEnd"/>
            <w:r w:rsidRPr="006C2F36">
              <w:rPr>
                <w:rFonts w:ascii="Times New Roman" w:hAnsi="Times New Roman" w:cs="Times New Roman"/>
                <w:sz w:val="24"/>
                <w:szCs w:val="24"/>
                <w:lang w:val="ru-RU"/>
              </w:rPr>
              <w:t xml:space="preserve"> 200, </w:t>
            </w:r>
            <w:proofErr w:type="spellStart"/>
            <w:r w:rsidRPr="006C2F36">
              <w:rPr>
                <w:rFonts w:ascii="Times New Roman" w:hAnsi="Times New Roman" w:cs="Times New Roman"/>
                <w:sz w:val="24"/>
                <w:szCs w:val="24"/>
                <w:lang w:val="ru-RU"/>
              </w:rPr>
              <w:t>довжина</w:t>
            </w:r>
            <w:proofErr w:type="spellEnd"/>
            <w:r w:rsidRPr="006C2F36">
              <w:rPr>
                <w:rFonts w:ascii="Times New Roman" w:hAnsi="Times New Roman" w:cs="Times New Roman"/>
                <w:sz w:val="24"/>
                <w:szCs w:val="24"/>
                <w:lang w:val="ru-RU"/>
              </w:rPr>
              <w:t xml:space="preserve"> 2200 мм</w:t>
            </w:r>
          </w:p>
          <w:p w14:paraId="35EA8F8B" w14:textId="77777777" w:rsidR="00DE5209" w:rsidRPr="006C2F36" w:rsidRDefault="00DE5209" w:rsidP="006304D1">
            <w:pPr>
              <w:rPr>
                <w:rFonts w:ascii="Times New Roman" w:hAnsi="Times New Roman" w:cs="Times New Roman"/>
                <w:b/>
                <w:sz w:val="24"/>
                <w:szCs w:val="24"/>
                <w:lang w:val="ru-RU"/>
              </w:rPr>
            </w:pPr>
            <w:proofErr w:type="spellStart"/>
            <w:proofErr w:type="gramStart"/>
            <w:r w:rsidRPr="006C2F36">
              <w:rPr>
                <w:rFonts w:ascii="Times New Roman" w:hAnsi="Times New Roman" w:cs="Times New Roman"/>
                <w:sz w:val="24"/>
                <w:szCs w:val="24"/>
                <w:lang w:val="ru-RU"/>
              </w:rPr>
              <w:t>Відли</w:t>
            </w:r>
            <w:proofErr w:type="spellEnd"/>
            <w:proofErr w:type="gramEnd"/>
            <w:r w:rsidRPr="006C2F36">
              <w:rPr>
                <w:rFonts w:ascii="Times New Roman" w:hAnsi="Times New Roman" w:cs="Times New Roman"/>
                <w:sz w:val="24"/>
                <w:szCs w:val="24"/>
                <w:lang w:val="ru-RU"/>
              </w:rPr>
              <w:t xml:space="preserve"> </w:t>
            </w:r>
            <w:proofErr w:type="spellStart"/>
            <w:r w:rsidRPr="006C2F36">
              <w:rPr>
                <w:rFonts w:ascii="Times New Roman" w:hAnsi="Times New Roman" w:cs="Times New Roman"/>
                <w:sz w:val="24"/>
                <w:szCs w:val="24"/>
                <w:lang w:val="ru-RU"/>
              </w:rPr>
              <w:t>білий</w:t>
            </w:r>
            <w:proofErr w:type="spellEnd"/>
            <w:r w:rsidRPr="006C2F36">
              <w:rPr>
                <w:rFonts w:ascii="Times New Roman" w:hAnsi="Times New Roman" w:cs="Times New Roman"/>
                <w:sz w:val="24"/>
                <w:szCs w:val="24"/>
                <w:lang w:val="ru-RU"/>
              </w:rPr>
              <w:t xml:space="preserve"> 250/2150 мм</w:t>
            </w:r>
          </w:p>
        </w:tc>
        <w:tc>
          <w:tcPr>
            <w:tcW w:w="1506" w:type="dxa"/>
            <w:tcBorders>
              <w:top w:val="single" w:sz="4" w:space="0" w:color="auto"/>
              <w:left w:val="single" w:sz="4" w:space="0" w:color="auto"/>
              <w:bottom w:val="single" w:sz="4" w:space="0" w:color="auto"/>
              <w:right w:val="single" w:sz="4" w:space="0" w:color="auto"/>
            </w:tcBorders>
            <w:vAlign w:val="center"/>
          </w:tcPr>
          <w:p w14:paraId="0291907B"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7</w:t>
            </w:r>
          </w:p>
        </w:tc>
      </w:tr>
      <w:tr w:rsidR="00DE5209" w:rsidRPr="006C2F36" w14:paraId="2247C611" w14:textId="77777777" w:rsidTr="006304D1">
        <w:trPr>
          <w:trHeight w:val="276"/>
        </w:trPr>
        <w:tc>
          <w:tcPr>
            <w:tcW w:w="810" w:type="dxa"/>
            <w:tcBorders>
              <w:top w:val="single" w:sz="4" w:space="0" w:color="auto"/>
              <w:left w:val="single" w:sz="4" w:space="0" w:color="auto"/>
              <w:bottom w:val="single" w:sz="4" w:space="0" w:color="auto"/>
              <w:right w:val="single" w:sz="4" w:space="0" w:color="auto"/>
            </w:tcBorders>
            <w:vAlign w:val="center"/>
          </w:tcPr>
          <w:p w14:paraId="7F8FA5FF"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4</w:t>
            </w:r>
          </w:p>
        </w:tc>
        <w:tc>
          <w:tcPr>
            <w:tcW w:w="2793" w:type="dxa"/>
            <w:tcBorders>
              <w:top w:val="single" w:sz="4" w:space="0" w:color="auto"/>
              <w:left w:val="single" w:sz="4" w:space="0" w:color="auto"/>
              <w:bottom w:val="single" w:sz="4" w:space="0" w:color="auto"/>
              <w:right w:val="single" w:sz="4" w:space="0" w:color="auto"/>
            </w:tcBorders>
            <w:vAlign w:val="center"/>
          </w:tcPr>
          <w:p w14:paraId="44E02BA9"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Віконний блок 2100х2050</w:t>
            </w:r>
          </w:p>
        </w:tc>
        <w:tc>
          <w:tcPr>
            <w:tcW w:w="4443" w:type="dxa"/>
            <w:tcBorders>
              <w:top w:val="single" w:sz="4" w:space="0" w:color="auto"/>
              <w:left w:val="single" w:sz="4" w:space="0" w:color="auto"/>
              <w:bottom w:val="single" w:sz="4" w:space="0" w:color="auto"/>
              <w:right w:val="single" w:sz="4" w:space="0" w:color="auto"/>
            </w:tcBorders>
            <w:vAlign w:val="center"/>
          </w:tcPr>
          <w:p w14:paraId="66F7CE54" w14:textId="77777777" w:rsidR="00DE5209" w:rsidRDefault="00DE5209" w:rsidP="006304D1">
            <w:pPr>
              <w:jc w:val="center"/>
              <w:rPr>
                <w:rFonts w:ascii="Times New Roman" w:hAnsi="Times New Roman" w:cs="Times New Roman"/>
                <w:sz w:val="24"/>
                <w:szCs w:val="24"/>
                <w:lang w:val="ru-RU"/>
              </w:rPr>
            </w:pPr>
          </w:p>
          <w:p w14:paraId="4BB367D9" w14:textId="77777777" w:rsidR="00DE5209" w:rsidRPr="006C2F36" w:rsidRDefault="00DE5209" w:rsidP="006304D1">
            <w:pPr>
              <w:jc w:val="center"/>
              <w:rPr>
                <w:rFonts w:ascii="Times New Roman" w:hAnsi="Times New Roman" w:cs="Times New Roman"/>
                <w:sz w:val="24"/>
                <w:szCs w:val="24"/>
                <w:lang w:val="ru-RU"/>
              </w:rPr>
            </w:pPr>
            <w:r w:rsidRPr="006C2F36">
              <w:rPr>
                <w:rFonts w:ascii="Times New Roman" w:hAnsi="Times New Roman" w:cs="Times New Roman"/>
                <w:sz w:val="24"/>
                <w:szCs w:val="24"/>
              </w:rPr>
              <w:object w:dxaOrig="4365" w:dyaOrig="4095" w14:anchorId="241B3114">
                <v:shape id="_x0000_i1028" type="#_x0000_t75" style="width:174.75pt;height:163.5pt" o:ole="">
                  <v:imagedata r:id="rId12" o:title=""/>
                </v:shape>
                <o:OLEObject Type="Embed" ProgID="PBrush" ShapeID="_x0000_i1028" DrawAspect="Content" ObjectID="_1840601477" r:id="rId13"/>
              </w:object>
            </w:r>
          </w:p>
          <w:p w14:paraId="3CA3C8EC" w14:textId="77777777" w:rsidR="00DE5209" w:rsidRDefault="00DE5209" w:rsidP="006304D1">
            <w:pPr>
              <w:rPr>
                <w:rFonts w:ascii="Times New Roman" w:hAnsi="Times New Roman" w:cs="Times New Roman"/>
                <w:sz w:val="24"/>
                <w:szCs w:val="24"/>
                <w:lang w:val="ru-RU"/>
              </w:rPr>
            </w:pPr>
          </w:p>
          <w:p w14:paraId="725FDE72" w14:textId="77777777" w:rsidR="00DE5209" w:rsidRPr="006C2F36" w:rsidRDefault="00DE5209" w:rsidP="006304D1">
            <w:pPr>
              <w:rPr>
                <w:rFonts w:ascii="Times New Roman" w:hAnsi="Times New Roman" w:cs="Times New Roman"/>
                <w:sz w:val="24"/>
                <w:szCs w:val="24"/>
                <w:lang w:val="ru-RU"/>
              </w:rPr>
            </w:pPr>
            <w:proofErr w:type="spellStart"/>
            <w:r w:rsidRPr="006C2F36">
              <w:rPr>
                <w:rFonts w:ascii="Times New Roman" w:hAnsi="Times New Roman" w:cs="Times New Roman"/>
                <w:sz w:val="24"/>
                <w:szCs w:val="24"/>
                <w:lang w:val="ru-RU"/>
              </w:rPr>
              <w:t>Москітна</w:t>
            </w:r>
            <w:proofErr w:type="spellEnd"/>
            <w:r w:rsidRPr="006C2F36">
              <w:rPr>
                <w:rFonts w:ascii="Times New Roman" w:hAnsi="Times New Roman" w:cs="Times New Roman"/>
                <w:sz w:val="24"/>
                <w:szCs w:val="24"/>
                <w:lang w:val="ru-RU"/>
              </w:rPr>
              <w:t xml:space="preserve"> </w:t>
            </w:r>
            <w:proofErr w:type="spellStart"/>
            <w:r w:rsidRPr="006C2F36">
              <w:rPr>
                <w:rFonts w:ascii="Times New Roman" w:hAnsi="Times New Roman" w:cs="Times New Roman"/>
                <w:sz w:val="24"/>
                <w:szCs w:val="24"/>
                <w:lang w:val="ru-RU"/>
              </w:rPr>
              <w:t>сітка</w:t>
            </w:r>
            <w:proofErr w:type="spellEnd"/>
            <w:r w:rsidRPr="006C2F36">
              <w:rPr>
                <w:rFonts w:ascii="Times New Roman" w:hAnsi="Times New Roman" w:cs="Times New Roman"/>
                <w:sz w:val="24"/>
                <w:szCs w:val="24"/>
                <w:lang w:val="ru-RU"/>
              </w:rPr>
              <w:t xml:space="preserve"> </w:t>
            </w:r>
            <w:proofErr w:type="spellStart"/>
            <w:r w:rsidRPr="006C2F36">
              <w:rPr>
                <w:rFonts w:ascii="Times New Roman" w:hAnsi="Times New Roman" w:cs="Times New Roman"/>
                <w:sz w:val="24"/>
                <w:szCs w:val="24"/>
                <w:lang w:val="ru-RU"/>
              </w:rPr>
              <w:t>внутрішньорамкова</w:t>
            </w:r>
            <w:proofErr w:type="spellEnd"/>
            <w:r w:rsidRPr="006C2F36">
              <w:rPr>
                <w:rFonts w:ascii="Times New Roman" w:hAnsi="Times New Roman" w:cs="Times New Roman"/>
                <w:sz w:val="24"/>
                <w:szCs w:val="24"/>
                <w:lang w:val="ru-RU"/>
              </w:rPr>
              <w:t xml:space="preserve"> 638х1467 мм</w:t>
            </w:r>
          </w:p>
          <w:p w14:paraId="62E5BE03" w14:textId="77777777" w:rsidR="00DE5209" w:rsidRPr="006C2F36" w:rsidRDefault="00DE5209" w:rsidP="006304D1">
            <w:pPr>
              <w:rPr>
                <w:rFonts w:ascii="Times New Roman" w:hAnsi="Times New Roman" w:cs="Times New Roman"/>
                <w:sz w:val="24"/>
                <w:szCs w:val="24"/>
                <w:lang w:val="ru-RU"/>
              </w:rPr>
            </w:pPr>
            <w:proofErr w:type="spellStart"/>
            <w:proofErr w:type="gramStart"/>
            <w:r w:rsidRPr="006C2F36">
              <w:rPr>
                <w:rFonts w:ascii="Times New Roman" w:hAnsi="Times New Roman" w:cs="Times New Roman"/>
                <w:sz w:val="24"/>
                <w:szCs w:val="24"/>
                <w:lang w:val="ru-RU"/>
              </w:rPr>
              <w:t>П</w:t>
            </w:r>
            <w:proofErr w:type="gramEnd"/>
            <w:r w:rsidRPr="006C2F36">
              <w:rPr>
                <w:rFonts w:ascii="Times New Roman" w:hAnsi="Times New Roman" w:cs="Times New Roman"/>
                <w:sz w:val="24"/>
                <w:szCs w:val="24"/>
                <w:lang w:val="ru-RU"/>
              </w:rPr>
              <w:t>ідвіконня</w:t>
            </w:r>
            <w:proofErr w:type="spellEnd"/>
            <w:r w:rsidRPr="006C2F36">
              <w:rPr>
                <w:rFonts w:ascii="Times New Roman" w:hAnsi="Times New Roman" w:cs="Times New Roman"/>
                <w:sz w:val="24"/>
                <w:szCs w:val="24"/>
                <w:lang w:val="ru-RU"/>
              </w:rPr>
              <w:t xml:space="preserve">: не </w:t>
            </w:r>
            <w:proofErr w:type="spellStart"/>
            <w:r w:rsidRPr="006C2F36">
              <w:rPr>
                <w:rFonts w:ascii="Times New Roman" w:hAnsi="Times New Roman" w:cs="Times New Roman"/>
                <w:sz w:val="24"/>
                <w:szCs w:val="24"/>
                <w:lang w:val="ru-RU"/>
              </w:rPr>
              <w:t>менше</w:t>
            </w:r>
            <w:proofErr w:type="spellEnd"/>
            <w:r w:rsidRPr="006C2F36">
              <w:rPr>
                <w:rFonts w:ascii="Times New Roman" w:hAnsi="Times New Roman" w:cs="Times New Roman"/>
                <w:sz w:val="24"/>
                <w:szCs w:val="24"/>
                <w:lang w:val="ru-RU"/>
              </w:rPr>
              <w:t xml:space="preserve"> 200, </w:t>
            </w:r>
            <w:proofErr w:type="spellStart"/>
            <w:r w:rsidRPr="006C2F36">
              <w:rPr>
                <w:rFonts w:ascii="Times New Roman" w:hAnsi="Times New Roman" w:cs="Times New Roman"/>
                <w:sz w:val="24"/>
                <w:szCs w:val="24"/>
                <w:lang w:val="ru-RU"/>
              </w:rPr>
              <w:t>довжина</w:t>
            </w:r>
            <w:proofErr w:type="spellEnd"/>
            <w:r w:rsidRPr="006C2F36">
              <w:rPr>
                <w:rFonts w:ascii="Times New Roman" w:hAnsi="Times New Roman" w:cs="Times New Roman"/>
                <w:sz w:val="24"/>
                <w:szCs w:val="24"/>
                <w:lang w:val="ru-RU"/>
              </w:rPr>
              <w:t xml:space="preserve">  2200 мм</w:t>
            </w:r>
          </w:p>
          <w:p w14:paraId="22B76A02" w14:textId="77777777" w:rsidR="00DE5209" w:rsidRPr="006C2F36" w:rsidRDefault="00DE5209" w:rsidP="006304D1">
            <w:pPr>
              <w:rPr>
                <w:rFonts w:ascii="Times New Roman" w:hAnsi="Times New Roman" w:cs="Times New Roman"/>
                <w:b/>
                <w:sz w:val="24"/>
                <w:szCs w:val="24"/>
                <w:lang w:val="ru-RU"/>
              </w:rPr>
            </w:pPr>
            <w:proofErr w:type="spellStart"/>
            <w:proofErr w:type="gramStart"/>
            <w:r w:rsidRPr="006C2F36">
              <w:rPr>
                <w:rFonts w:ascii="Times New Roman" w:hAnsi="Times New Roman" w:cs="Times New Roman"/>
                <w:sz w:val="24"/>
                <w:szCs w:val="24"/>
                <w:lang w:val="ru-RU"/>
              </w:rPr>
              <w:t>Відли</w:t>
            </w:r>
            <w:proofErr w:type="spellEnd"/>
            <w:proofErr w:type="gramEnd"/>
            <w:r w:rsidRPr="006C2F36">
              <w:rPr>
                <w:rFonts w:ascii="Times New Roman" w:hAnsi="Times New Roman" w:cs="Times New Roman"/>
                <w:sz w:val="24"/>
                <w:szCs w:val="24"/>
                <w:lang w:val="ru-RU"/>
              </w:rPr>
              <w:t xml:space="preserve"> </w:t>
            </w:r>
            <w:proofErr w:type="spellStart"/>
            <w:r w:rsidRPr="006C2F36">
              <w:rPr>
                <w:rFonts w:ascii="Times New Roman" w:hAnsi="Times New Roman" w:cs="Times New Roman"/>
                <w:sz w:val="24"/>
                <w:szCs w:val="24"/>
                <w:lang w:val="ru-RU"/>
              </w:rPr>
              <w:t>білий</w:t>
            </w:r>
            <w:proofErr w:type="spellEnd"/>
            <w:r w:rsidRPr="006C2F36">
              <w:rPr>
                <w:rFonts w:ascii="Times New Roman" w:hAnsi="Times New Roman" w:cs="Times New Roman"/>
                <w:sz w:val="24"/>
                <w:szCs w:val="24"/>
                <w:lang w:val="ru-RU"/>
              </w:rPr>
              <w:t xml:space="preserve"> 250/2150 мм</w:t>
            </w:r>
          </w:p>
        </w:tc>
        <w:tc>
          <w:tcPr>
            <w:tcW w:w="1506" w:type="dxa"/>
            <w:tcBorders>
              <w:top w:val="single" w:sz="4" w:space="0" w:color="auto"/>
              <w:left w:val="single" w:sz="4" w:space="0" w:color="auto"/>
              <w:bottom w:val="single" w:sz="4" w:space="0" w:color="auto"/>
              <w:right w:val="single" w:sz="4" w:space="0" w:color="auto"/>
            </w:tcBorders>
            <w:vAlign w:val="center"/>
          </w:tcPr>
          <w:p w14:paraId="716A9E4C"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lastRenderedPageBreak/>
              <w:t>7</w:t>
            </w:r>
          </w:p>
        </w:tc>
      </w:tr>
      <w:tr w:rsidR="00DE5209" w:rsidRPr="006C2F36" w14:paraId="784B9BAC" w14:textId="77777777" w:rsidTr="006304D1">
        <w:trPr>
          <w:trHeight w:val="276"/>
        </w:trPr>
        <w:tc>
          <w:tcPr>
            <w:tcW w:w="810" w:type="dxa"/>
            <w:tcBorders>
              <w:top w:val="single" w:sz="4" w:space="0" w:color="auto"/>
              <w:left w:val="single" w:sz="4" w:space="0" w:color="auto"/>
              <w:bottom w:val="single" w:sz="4" w:space="0" w:color="auto"/>
              <w:right w:val="single" w:sz="4" w:space="0" w:color="auto"/>
            </w:tcBorders>
            <w:vAlign w:val="center"/>
          </w:tcPr>
          <w:p w14:paraId="368648C7"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lastRenderedPageBreak/>
              <w:t>5</w:t>
            </w:r>
          </w:p>
        </w:tc>
        <w:tc>
          <w:tcPr>
            <w:tcW w:w="2793" w:type="dxa"/>
            <w:tcBorders>
              <w:top w:val="single" w:sz="4" w:space="0" w:color="auto"/>
              <w:left w:val="single" w:sz="4" w:space="0" w:color="auto"/>
              <w:bottom w:val="single" w:sz="4" w:space="0" w:color="auto"/>
              <w:right w:val="single" w:sz="4" w:space="0" w:color="auto"/>
            </w:tcBorders>
            <w:vAlign w:val="center"/>
          </w:tcPr>
          <w:p w14:paraId="58A2C286"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Віконний блок 1750х2100</w:t>
            </w:r>
          </w:p>
        </w:tc>
        <w:tc>
          <w:tcPr>
            <w:tcW w:w="4443" w:type="dxa"/>
            <w:tcBorders>
              <w:top w:val="single" w:sz="4" w:space="0" w:color="auto"/>
              <w:left w:val="single" w:sz="4" w:space="0" w:color="auto"/>
              <w:bottom w:val="single" w:sz="4" w:space="0" w:color="auto"/>
              <w:right w:val="single" w:sz="4" w:space="0" w:color="auto"/>
            </w:tcBorders>
            <w:vAlign w:val="center"/>
          </w:tcPr>
          <w:p w14:paraId="770D6C69" w14:textId="77777777" w:rsidR="00DE5209" w:rsidRDefault="00DE5209" w:rsidP="006304D1">
            <w:pPr>
              <w:jc w:val="center"/>
              <w:rPr>
                <w:rFonts w:ascii="Times New Roman" w:hAnsi="Times New Roman" w:cs="Times New Roman"/>
                <w:sz w:val="24"/>
                <w:szCs w:val="24"/>
                <w:lang w:val="ru-RU"/>
              </w:rPr>
            </w:pPr>
          </w:p>
          <w:p w14:paraId="59050143" w14:textId="77777777" w:rsidR="00DE5209" w:rsidRPr="006C2F36" w:rsidRDefault="00DE5209" w:rsidP="006304D1">
            <w:pPr>
              <w:jc w:val="center"/>
              <w:rPr>
                <w:rFonts w:ascii="Times New Roman" w:hAnsi="Times New Roman" w:cs="Times New Roman"/>
                <w:sz w:val="24"/>
                <w:szCs w:val="24"/>
                <w:lang w:val="ru-RU"/>
              </w:rPr>
            </w:pPr>
            <w:r w:rsidRPr="006C2F36">
              <w:rPr>
                <w:rFonts w:ascii="Times New Roman" w:hAnsi="Times New Roman" w:cs="Times New Roman"/>
                <w:sz w:val="24"/>
                <w:szCs w:val="24"/>
              </w:rPr>
              <w:object w:dxaOrig="3765" w:dyaOrig="4245" w14:anchorId="42368A4F">
                <v:shape id="_x0000_i1029" type="#_x0000_t75" style="width:157.5pt;height:177.75pt" o:ole="">
                  <v:imagedata r:id="rId14" o:title=""/>
                </v:shape>
                <o:OLEObject Type="Embed" ProgID="PBrush" ShapeID="_x0000_i1029" DrawAspect="Content" ObjectID="_1840601478" r:id="rId15"/>
              </w:object>
            </w:r>
          </w:p>
          <w:p w14:paraId="300E50C4" w14:textId="77777777" w:rsidR="00DE5209" w:rsidRPr="006C2F36" w:rsidRDefault="00DE5209" w:rsidP="006304D1">
            <w:pPr>
              <w:rPr>
                <w:rFonts w:ascii="Times New Roman" w:hAnsi="Times New Roman" w:cs="Times New Roman"/>
                <w:sz w:val="24"/>
                <w:szCs w:val="24"/>
                <w:lang w:val="ru-RU"/>
              </w:rPr>
            </w:pPr>
            <w:proofErr w:type="spellStart"/>
            <w:proofErr w:type="gramStart"/>
            <w:r w:rsidRPr="006C2F36">
              <w:rPr>
                <w:rFonts w:ascii="Times New Roman" w:hAnsi="Times New Roman" w:cs="Times New Roman"/>
                <w:sz w:val="24"/>
                <w:szCs w:val="24"/>
                <w:lang w:val="ru-RU"/>
              </w:rPr>
              <w:t>П</w:t>
            </w:r>
            <w:proofErr w:type="gramEnd"/>
            <w:r w:rsidRPr="006C2F36">
              <w:rPr>
                <w:rFonts w:ascii="Times New Roman" w:hAnsi="Times New Roman" w:cs="Times New Roman"/>
                <w:sz w:val="24"/>
                <w:szCs w:val="24"/>
                <w:lang w:val="ru-RU"/>
              </w:rPr>
              <w:t>ідвіконня</w:t>
            </w:r>
            <w:proofErr w:type="spellEnd"/>
            <w:r w:rsidRPr="006C2F36">
              <w:rPr>
                <w:rFonts w:ascii="Times New Roman" w:hAnsi="Times New Roman" w:cs="Times New Roman"/>
                <w:sz w:val="24"/>
                <w:szCs w:val="24"/>
                <w:lang w:val="ru-RU"/>
              </w:rPr>
              <w:t xml:space="preserve">: не </w:t>
            </w:r>
            <w:proofErr w:type="spellStart"/>
            <w:r w:rsidRPr="006C2F36">
              <w:rPr>
                <w:rFonts w:ascii="Times New Roman" w:hAnsi="Times New Roman" w:cs="Times New Roman"/>
                <w:sz w:val="24"/>
                <w:szCs w:val="24"/>
                <w:lang w:val="ru-RU"/>
              </w:rPr>
              <w:t>менше</w:t>
            </w:r>
            <w:proofErr w:type="spellEnd"/>
            <w:r w:rsidRPr="006C2F36">
              <w:rPr>
                <w:rFonts w:ascii="Times New Roman" w:hAnsi="Times New Roman" w:cs="Times New Roman"/>
                <w:sz w:val="24"/>
                <w:szCs w:val="24"/>
                <w:lang w:val="ru-RU"/>
              </w:rPr>
              <w:t xml:space="preserve"> 350, </w:t>
            </w:r>
            <w:proofErr w:type="spellStart"/>
            <w:r w:rsidRPr="006C2F36">
              <w:rPr>
                <w:rFonts w:ascii="Times New Roman" w:hAnsi="Times New Roman" w:cs="Times New Roman"/>
                <w:sz w:val="24"/>
                <w:szCs w:val="24"/>
                <w:lang w:val="ru-RU"/>
              </w:rPr>
              <w:t>довжина</w:t>
            </w:r>
            <w:proofErr w:type="spellEnd"/>
            <w:r w:rsidRPr="006C2F36">
              <w:rPr>
                <w:rFonts w:ascii="Times New Roman" w:hAnsi="Times New Roman" w:cs="Times New Roman"/>
                <w:sz w:val="24"/>
                <w:szCs w:val="24"/>
                <w:lang w:val="ru-RU"/>
              </w:rPr>
              <w:t xml:space="preserve"> 1850 мм</w:t>
            </w:r>
          </w:p>
          <w:p w14:paraId="303D387C" w14:textId="77777777" w:rsidR="00DE5209" w:rsidRPr="006C2F36" w:rsidRDefault="00DE5209" w:rsidP="006304D1">
            <w:pPr>
              <w:rPr>
                <w:rFonts w:ascii="Times New Roman" w:hAnsi="Times New Roman" w:cs="Times New Roman"/>
                <w:b/>
                <w:sz w:val="24"/>
                <w:szCs w:val="24"/>
                <w:lang w:val="ru-RU"/>
              </w:rPr>
            </w:pPr>
            <w:proofErr w:type="spellStart"/>
            <w:proofErr w:type="gramStart"/>
            <w:r w:rsidRPr="006C2F36">
              <w:rPr>
                <w:rFonts w:ascii="Times New Roman" w:hAnsi="Times New Roman" w:cs="Times New Roman"/>
                <w:sz w:val="24"/>
                <w:szCs w:val="24"/>
                <w:lang w:val="ru-RU"/>
              </w:rPr>
              <w:t>Відли</w:t>
            </w:r>
            <w:proofErr w:type="spellEnd"/>
            <w:proofErr w:type="gramEnd"/>
            <w:r w:rsidRPr="006C2F36">
              <w:rPr>
                <w:rFonts w:ascii="Times New Roman" w:hAnsi="Times New Roman" w:cs="Times New Roman"/>
                <w:sz w:val="24"/>
                <w:szCs w:val="24"/>
                <w:lang w:val="ru-RU"/>
              </w:rPr>
              <w:t xml:space="preserve"> </w:t>
            </w:r>
            <w:proofErr w:type="spellStart"/>
            <w:r w:rsidRPr="006C2F36">
              <w:rPr>
                <w:rFonts w:ascii="Times New Roman" w:hAnsi="Times New Roman" w:cs="Times New Roman"/>
                <w:sz w:val="24"/>
                <w:szCs w:val="24"/>
                <w:lang w:val="ru-RU"/>
              </w:rPr>
              <w:t>білий</w:t>
            </w:r>
            <w:proofErr w:type="spellEnd"/>
            <w:r w:rsidRPr="006C2F36">
              <w:rPr>
                <w:rFonts w:ascii="Times New Roman" w:hAnsi="Times New Roman" w:cs="Times New Roman"/>
                <w:sz w:val="24"/>
                <w:szCs w:val="24"/>
                <w:lang w:val="ru-RU"/>
              </w:rPr>
              <w:t xml:space="preserve"> 250/1800 мм</w:t>
            </w:r>
          </w:p>
        </w:tc>
        <w:tc>
          <w:tcPr>
            <w:tcW w:w="1506" w:type="dxa"/>
            <w:tcBorders>
              <w:top w:val="single" w:sz="4" w:space="0" w:color="auto"/>
              <w:left w:val="single" w:sz="4" w:space="0" w:color="auto"/>
              <w:bottom w:val="single" w:sz="4" w:space="0" w:color="auto"/>
              <w:right w:val="single" w:sz="4" w:space="0" w:color="auto"/>
            </w:tcBorders>
            <w:vAlign w:val="center"/>
          </w:tcPr>
          <w:p w14:paraId="37ACB940"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3</w:t>
            </w:r>
          </w:p>
        </w:tc>
      </w:tr>
      <w:tr w:rsidR="00DE5209" w:rsidRPr="006C2F36" w14:paraId="34B0EB59" w14:textId="77777777" w:rsidTr="006304D1">
        <w:trPr>
          <w:trHeight w:val="276"/>
        </w:trPr>
        <w:tc>
          <w:tcPr>
            <w:tcW w:w="810" w:type="dxa"/>
            <w:tcBorders>
              <w:top w:val="single" w:sz="4" w:space="0" w:color="auto"/>
              <w:left w:val="single" w:sz="4" w:space="0" w:color="auto"/>
              <w:bottom w:val="single" w:sz="4" w:space="0" w:color="auto"/>
              <w:right w:val="single" w:sz="4" w:space="0" w:color="auto"/>
            </w:tcBorders>
            <w:vAlign w:val="center"/>
          </w:tcPr>
          <w:p w14:paraId="07A00402"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6</w:t>
            </w:r>
          </w:p>
        </w:tc>
        <w:tc>
          <w:tcPr>
            <w:tcW w:w="2793" w:type="dxa"/>
            <w:tcBorders>
              <w:top w:val="single" w:sz="4" w:space="0" w:color="auto"/>
              <w:left w:val="single" w:sz="4" w:space="0" w:color="auto"/>
              <w:bottom w:val="single" w:sz="4" w:space="0" w:color="auto"/>
              <w:right w:val="single" w:sz="4" w:space="0" w:color="auto"/>
            </w:tcBorders>
            <w:vAlign w:val="center"/>
          </w:tcPr>
          <w:p w14:paraId="20C67135"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Віконний блок 1750х2100</w:t>
            </w:r>
          </w:p>
        </w:tc>
        <w:tc>
          <w:tcPr>
            <w:tcW w:w="4443" w:type="dxa"/>
            <w:tcBorders>
              <w:top w:val="single" w:sz="4" w:space="0" w:color="auto"/>
              <w:left w:val="single" w:sz="4" w:space="0" w:color="auto"/>
              <w:bottom w:val="single" w:sz="4" w:space="0" w:color="auto"/>
              <w:right w:val="single" w:sz="4" w:space="0" w:color="auto"/>
            </w:tcBorders>
            <w:vAlign w:val="center"/>
          </w:tcPr>
          <w:p w14:paraId="77F1C5BB" w14:textId="77777777" w:rsidR="00DE5209" w:rsidRPr="006C2F36" w:rsidRDefault="00DE5209" w:rsidP="006304D1">
            <w:pPr>
              <w:jc w:val="center"/>
              <w:rPr>
                <w:rFonts w:ascii="Times New Roman" w:hAnsi="Times New Roman" w:cs="Times New Roman"/>
                <w:sz w:val="24"/>
                <w:szCs w:val="24"/>
                <w:lang w:val="ru-RU"/>
              </w:rPr>
            </w:pPr>
            <w:r w:rsidRPr="006C2F36">
              <w:rPr>
                <w:rFonts w:ascii="Times New Roman" w:hAnsi="Times New Roman" w:cs="Times New Roman"/>
                <w:sz w:val="24"/>
                <w:szCs w:val="24"/>
              </w:rPr>
              <w:object w:dxaOrig="3660" w:dyaOrig="4215" w14:anchorId="4164D277">
                <v:shape id="_x0000_i1030" type="#_x0000_t75" style="width:155.25pt;height:178.5pt" o:ole="">
                  <v:imagedata r:id="rId16" o:title=""/>
                </v:shape>
                <o:OLEObject Type="Embed" ProgID="PBrush" ShapeID="_x0000_i1030" DrawAspect="Content" ObjectID="_1840601479" r:id="rId17"/>
              </w:object>
            </w:r>
          </w:p>
          <w:p w14:paraId="113BA214" w14:textId="77777777" w:rsidR="00DE5209" w:rsidRPr="006C2F36" w:rsidRDefault="00DE5209" w:rsidP="006304D1">
            <w:pPr>
              <w:rPr>
                <w:rFonts w:ascii="Times New Roman" w:hAnsi="Times New Roman" w:cs="Times New Roman"/>
                <w:sz w:val="24"/>
                <w:szCs w:val="24"/>
                <w:lang w:val="ru-RU"/>
              </w:rPr>
            </w:pPr>
            <w:proofErr w:type="spellStart"/>
            <w:r w:rsidRPr="006C2F36">
              <w:rPr>
                <w:rFonts w:ascii="Times New Roman" w:hAnsi="Times New Roman" w:cs="Times New Roman"/>
                <w:sz w:val="24"/>
                <w:szCs w:val="24"/>
                <w:lang w:val="ru-RU"/>
              </w:rPr>
              <w:t>Москітна</w:t>
            </w:r>
            <w:proofErr w:type="spellEnd"/>
            <w:r w:rsidRPr="006C2F36">
              <w:rPr>
                <w:rFonts w:ascii="Times New Roman" w:hAnsi="Times New Roman" w:cs="Times New Roman"/>
                <w:sz w:val="24"/>
                <w:szCs w:val="24"/>
                <w:lang w:val="ru-RU"/>
              </w:rPr>
              <w:t xml:space="preserve"> </w:t>
            </w:r>
            <w:proofErr w:type="spellStart"/>
            <w:r w:rsidRPr="006C2F36">
              <w:rPr>
                <w:rFonts w:ascii="Times New Roman" w:hAnsi="Times New Roman" w:cs="Times New Roman"/>
                <w:sz w:val="24"/>
                <w:szCs w:val="24"/>
                <w:lang w:val="ru-RU"/>
              </w:rPr>
              <w:t>сітка</w:t>
            </w:r>
            <w:proofErr w:type="spellEnd"/>
            <w:r w:rsidRPr="006C2F36">
              <w:rPr>
                <w:rFonts w:ascii="Times New Roman" w:hAnsi="Times New Roman" w:cs="Times New Roman"/>
                <w:sz w:val="24"/>
                <w:szCs w:val="24"/>
                <w:lang w:val="ru-RU"/>
              </w:rPr>
              <w:t xml:space="preserve"> </w:t>
            </w:r>
            <w:proofErr w:type="spellStart"/>
            <w:r w:rsidRPr="006C2F36">
              <w:rPr>
                <w:rFonts w:ascii="Times New Roman" w:hAnsi="Times New Roman" w:cs="Times New Roman"/>
                <w:sz w:val="24"/>
                <w:szCs w:val="24"/>
                <w:lang w:val="ru-RU"/>
              </w:rPr>
              <w:t>внутрішньорамкова</w:t>
            </w:r>
            <w:proofErr w:type="spellEnd"/>
            <w:r w:rsidRPr="006C2F36">
              <w:rPr>
                <w:rFonts w:ascii="Times New Roman" w:hAnsi="Times New Roman" w:cs="Times New Roman"/>
                <w:sz w:val="24"/>
                <w:szCs w:val="24"/>
                <w:lang w:val="ru-RU"/>
              </w:rPr>
              <w:t xml:space="preserve"> 522х1996 мм</w:t>
            </w:r>
          </w:p>
          <w:p w14:paraId="37C59895" w14:textId="77777777" w:rsidR="00DE5209" w:rsidRPr="006C2F36" w:rsidRDefault="00DE5209" w:rsidP="006304D1">
            <w:pPr>
              <w:rPr>
                <w:rFonts w:ascii="Times New Roman" w:hAnsi="Times New Roman" w:cs="Times New Roman"/>
                <w:sz w:val="24"/>
                <w:szCs w:val="24"/>
                <w:lang w:val="ru-RU"/>
              </w:rPr>
            </w:pPr>
            <w:proofErr w:type="spellStart"/>
            <w:proofErr w:type="gramStart"/>
            <w:r w:rsidRPr="006C2F36">
              <w:rPr>
                <w:rFonts w:ascii="Times New Roman" w:hAnsi="Times New Roman" w:cs="Times New Roman"/>
                <w:sz w:val="24"/>
                <w:szCs w:val="24"/>
                <w:lang w:val="ru-RU"/>
              </w:rPr>
              <w:t>П</w:t>
            </w:r>
            <w:proofErr w:type="gramEnd"/>
            <w:r w:rsidRPr="006C2F36">
              <w:rPr>
                <w:rFonts w:ascii="Times New Roman" w:hAnsi="Times New Roman" w:cs="Times New Roman"/>
                <w:sz w:val="24"/>
                <w:szCs w:val="24"/>
                <w:lang w:val="ru-RU"/>
              </w:rPr>
              <w:t>ідвіконня</w:t>
            </w:r>
            <w:proofErr w:type="spellEnd"/>
            <w:r w:rsidRPr="006C2F36">
              <w:rPr>
                <w:rFonts w:ascii="Times New Roman" w:hAnsi="Times New Roman" w:cs="Times New Roman"/>
                <w:sz w:val="24"/>
                <w:szCs w:val="24"/>
                <w:lang w:val="ru-RU"/>
              </w:rPr>
              <w:t xml:space="preserve">: не </w:t>
            </w:r>
            <w:proofErr w:type="spellStart"/>
            <w:r w:rsidRPr="006C2F36">
              <w:rPr>
                <w:rFonts w:ascii="Times New Roman" w:hAnsi="Times New Roman" w:cs="Times New Roman"/>
                <w:sz w:val="24"/>
                <w:szCs w:val="24"/>
                <w:lang w:val="ru-RU"/>
              </w:rPr>
              <w:t>менше</w:t>
            </w:r>
            <w:proofErr w:type="spellEnd"/>
            <w:r w:rsidRPr="006C2F36">
              <w:rPr>
                <w:rFonts w:ascii="Times New Roman" w:hAnsi="Times New Roman" w:cs="Times New Roman"/>
                <w:sz w:val="24"/>
                <w:szCs w:val="24"/>
                <w:lang w:val="ru-RU"/>
              </w:rPr>
              <w:t xml:space="preserve"> 350, </w:t>
            </w:r>
            <w:proofErr w:type="spellStart"/>
            <w:r w:rsidRPr="006C2F36">
              <w:rPr>
                <w:rFonts w:ascii="Times New Roman" w:hAnsi="Times New Roman" w:cs="Times New Roman"/>
                <w:sz w:val="24"/>
                <w:szCs w:val="24"/>
                <w:lang w:val="ru-RU"/>
              </w:rPr>
              <w:t>довжина</w:t>
            </w:r>
            <w:proofErr w:type="spellEnd"/>
            <w:r w:rsidRPr="006C2F36">
              <w:rPr>
                <w:rFonts w:ascii="Times New Roman" w:hAnsi="Times New Roman" w:cs="Times New Roman"/>
                <w:sz w:val="24"/>
                <w:szCs w:val="24"/>
                <w:lang w:val="ru-RU"/>
              </w:rPr>
              <w:t xml:space="preserve">  1850 мм</w:t>
            </w:r>
          </w:p>
          <w:p w14:paraId="327B5243" w14:textId="77777777" w:rsidR="00DE5209" w:rsidRPr="006C2F36" w:rsidRDefault="00DE5209" w:rsidP="006304D1">
            <w:pPr>
              <w:rPr>
                <w:rFonts w:ascii="Times New Roman" w:hAnsi="Times New Roman" w:cs="Times New Roman"/>
                <w:sz w:val="24"/>
                <w:szCs w:val="24"/>
                <w:lang w:val="ru-RU"/>
              </w:rPr>
            </w:pPr>
            <w:proofErr w:type="spellStart"/>
            <w:proofErr w:type="gramStart"/>
            <w:r w:rsidRPr="006C2F36">
              <w:rPr>
                <w:rFonts w:ascii="Times New Roman" w:hAnsi="Times New Roman" w:cs="Times New Roman"/>
                <w:sz w:val="24"/>
                <w:szCs w:val="24"/>
                <w:lang w:val="ru-RU"/>
              </w:rPr>
              <w:t>Відли</w:t>
            </w:r>
            <w:proofErr w:type="spellEnd"/>
            <w:proofErr w:type="gramEnd"/>
            <w:r w:rsidRPr="006C2F36">
              <w:rPr>
                <w:rFonts w:ascii="Times New Roman" w:hAnsi="Times New Roman" w:cs="Times New Roman"/>
                <w:sz w:val="24"/>
                <w:szCs w:val="24"/>
                <w:lang w:val="ru-RU"/>
              </w:rPr>
              <w:t xml:space="preserve"> </w:t>
            </w:r>
            <w:proofErr w:type="spellStart"/>
            <w:r w:rsidRPr="006C2F36">
              <w:rPr>
                <w:rFonts w:ascii="Times New Roman" w:hAnsi="Times New Roman" w:cs="Times New Roman"/>
                <w:sz w:val="24"/>
                <w:szCs w:val="24"/>
                <w:lang w:val="ru-RU"/>
              </w:rPr>
              <w:t>білий</w:t>
            </w:r>
            <w:proofErr w:type="spellEnd"/>
            <w:r w:rsidRPr="006C2F36">
              <w:rPr>
                <w:rFonts w:ascii="Times New Roman" w:hAnsi="Times New Roman" w:cs="Times New Roman"/>
                <w:sz w:val="24"/>
                <w:szCs w:val="24"/>
                <w:lang w:val="ru-RU"/>
              </w:rPr>
              <w:t xml:space="preserve"> 250/1800 мм</w:t>
            </w:r>
          </w:p>
        </w:tc>
        <w:tc>
          <w:tcPr>
            <w:tcW w:w="1506" w:type="dxa"/>
            <w:tcBorders>
              <w:top w:val="single" w:sz="4" w:space="0" w:color="auto"/>
              <w:left w:val="single" w:sz="4" w:space="0" w:color="auto"/>
              <w:bottom w:val="single" w:sz="4" w:space="0" w:color="auto"/>
              <w:right w:val="single" w:sz="4" w:space="0" w:color="auto"/>
            </w:tcBorders>
            <w:vAlign w:val="center"/>
          </w:tcPr>
          <w:p w14:paraId="400FAEC7"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1</w:t>
            </w:r>
          </w:p>
        </w:tc>
      </w:tr>
      <w:tr w:rsidR="00DE5209" w:rsidRPr="006C2F36" w14:paraId="4A477BFC" w14:textId="77777777" w:rsidTr="006304D1">
        <w:trPr>
          <w:trHeight w:val="276"/>
        </w:trPr>
        <w:tc>
          <w:tcPr>
            <w:tcW w:w="810" w:type="dxa"/>
            <w:tcBorders>
              <w:top w:val="single" w:sz="4" w:space="0" w:color="auto"/>
              <w:left w:val="single" w:sz="4" w:space="0" w:color="auto"/>
              <w:bottom w:val="single" w:sz="4" w:space="0" w:color="auto"/>
              <w:right w:val="single" w:sz="4" w:space="0" w:color="auto"/>
            </w:tcBorders>
            <w:vAlign w:val="center"/>
          </w:tcPr>
          <w:p w14:paraId="0241941F"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lastRenderedPageBreak/>
              <w:t>7</w:t>
            </w:r>
          </w:p>
        </w:tc>
        <w:tc>
          <w:tcPr>
            <w:tcW w:w="2793" w:type="dxa"/>
            <w:tcBorders>
              <w:top w:val="single" w:sz="4" w:space="0" w:color="auto"/>
              <w:left w:val="single" w:sz="4" w:space="0" w:color="auto"/>
              <w:bottom w:val="single" w:sz="4" w:space="0" w:color="auto"/>
              <w:right w:val="single" w:sz="4" w:space="0" w:color="auto"/>
            </w:tcBorders>
            <w:vAlign w:val="center"/>
          </w:tcPr>
          <w:p w14:paraId="28DC141F"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Віконний  блок 1350х2050</w:t>
            </w:r>
          </w:p>
        </w:tc>
        <w:tc>
          <w:tcPr>
            <w:tcW w:w="4443" w:type="dxa"/>
            <w:tcBorders>
              <w:top w:val="single" w:sz="4" w:space="0" w:color="auto"/>
              <w:left w:val="single" w:sz="4" w:space="0" w:color="auto"/>
              <w:bottom w:val="single" w:sz="4" w:space="0" w:color="auto"/>
              <w:right w:val="single" w:sz="4" w:space="0" w:color="auto"/>
            </w:tcBorders>
            <w:vAlign w:val="center"/>
          </w:tcPr>
          <w:p w14:paraId="1DFCBF36" w14:textId="77777777" w:rsidR="00DE5209" w:rsidRPr="006C2F36" w:rsidRDefault="00DE5209" w:rsidP="006304D1">
            <w:pPr>
              <w:jc w:val="center"/>
              <w:rPr>
                <w:rFonts w:ascii="Times New Roman" w:hAnsi="Times New Roman" w:cs="Times New Roman"/>
                <w:sz w:val="24"/>
                <w:szCs w:val="24"/>
                <w:lang w:val="ru-RU"/>
              </w:rPr>
            </w:pPr>
            <w:r w:rsidRPr="006C2F36">
              <w:rPr>
                <w:rFonts w:ascii="Times New Roman" w:hAnsi="Times New Roman" w:cs="Times New Roman"/>
                <w:sz w:val="24"/>
                <w:szCs w:val="24"/>
              </w:rPr>
              <w:object w:dxaOrig="3210" w:dyaOrig="4410" w14:anchorId="53EAE9EF">
                <v:shape id="_x0000_i1031" type="#_x0000_t75" style="width:123pt;height:168.75pt" o:ole="">
                  <v:imagedata r:id="rId18" o:title=""/>
                </v:shape>
                <o:OLEObject Type="Embed" ProgID="PBrush" ShapeID="_x0000_i1031" DrawAspect="Content" ObjectID="_1840601480" r:id="rId19"/>
              </w:object>
            </w:r>
          </w:p>
          <w:p w14:paraId="04402BD9" w14:textId="77777777" w:rsidR="00DE5209" w:rsidRPr="006C2F36" w:rsidRDefault="00DE5209" w:rsidP="006304D1">
            <w:pPr>
              <w:rPr>
                <w:rFonts w:ascii="Times New Roman" w:hAnsi="Times New Roman" w:cs="Times New Roman"/>
                <w:sz w:val="24"/>
                <w:szCs w:val="24"/>
                <w:lang w:val="ru-RU"/>
              </w:rPr>
            </w:pPr>
            <w:proofErr w:type="spellStart"/>
            <w:proofErr w:type="gramStart"/>
            <w:r w:rsidRPr="006C2F36">
              <w:rPr>
                <w:rFonts w:ascii="Times New Roman" w:hAnsi="Times New Roman" w:cs="Times New Roman"/>
                <w:sz w:val="24"/>
                <w:szCs w:val="24"/>
                <w:lang w:val="ru-RU"/>
              </w:rPr>
              <w:t>П</w:t>
            </w:r>
            <w:proofErr w:type="gramEnd"/>
            <w:r w:rsidRPr="006C2F36">
              <w:rPr>
                <w:rFonts w:ascii="Times New Roman" w:hAnsi="Times New Roman" w:cs="Times New Roman"/>
                <w:sz w:val="24"/>
                <w:szCs w:val="24"/>
                <w:lang w:val="ru-RU"/>
              </w:rPr>
              <w:t>ідвіконня</w:t>
            </w:r>
            <w:proofErr w:type="spellEnd"/>
            <w:r w:rsidRPr="006C2F36">
              <w:rPr>
                <w:rFonts w:ascii="Times New Roman" w:hAnsi="Times New Roman" w:cs="Times New Roman"/>
                <w:sz w:val="24"/>
                <w:szCs w:val="24"/>
                <w:lang w:val="ru-RU"/>
              </w:rPr>
              <w:t xml:space="preserve">: не </w:t>
            </w:r>
            <w:proofErr w:type="spellStart"/>
            <w:r w:rsidRPr="006C2F36">
              <w:rPr>
                <w:rFonts w:ascii="Times New Roman" w:hAnsi="Times New Roman" w:cs="Times New Roman"/>
                <w:sz w:val="24"/>
                <w:szCs w:val="24"/>
                <w:lang w:val="ru-RU"/>
              </w:rPr>
              <w:t>менше</w:t>
            </w:r>
            <w:proofErr w:type="spellEnd"/>
            <w:r w:rsidRPr="006C2F36">
              <w:rPr>
                <w:rFonts w:ascii="Times New Roman" w:hAnsi="Times New Roman" w:cs="Times New Roman"/>
                <w:sz w:val="24"/>
                <w:szCs w:val="24"/>
                <w:lang w:val="ru-RU"/>
              </w:rPr>
              <w:t xml:space="preserve"> 200, </w:t>
            </w:r>
            <w:proofErr w:type="spellStart"/>
            <w:r w:rsidRPr="006C2F36">
              <w:rPr>
                <w:rFonts w:ascii="Times New Roman" w:hAnsi="Times New Roman" w:cs="Times New Roman"/>
                <w:sz w:val="24"/>
                <w:szCs w:val="24"/>
                <w:lang w:val="ru-RU"/>
              </w:rPr>
              <w:t>довжина</w:t>
            </w:r>
            <w:proofErr w:type="spellEnd"/>
            <w:r w:rsidRPr="006C2F36">
              <w:rPr>
                <w:rFonts w:ascii="Times New Roman" w:hAnsi="Times New Roman" w:cs="Times New Roman"/>
                <w:sz w:val="24"/>
                <w:szCs w:val="24"/>
                <w:lang w:val="ru-RU"/>
              </w:rPr>
              <w:t xml:space="preserve"> 1450 мм</w:t>
            </w:r>
          </w:p>
          <w:p w14:paraId="2CDEE446" w14:textId="77777777" w:rsidR="00DE5209" w:rsidRPr="006C2F36" w:rsidRDefault="00DE5209" w:rsidP="006304D1">
            <w:pPr>
              <w:rPr>
                <w:rFonts w:ascii="Times New Roman" w:hAnsi="Times New Roman" w:cs="Times New Roman"/>
                <w:sz w:val="24"/>
                <w:szCs w:val="24"/>
                <w:lang w:val="ru-RU"/>
              </w:rPr>
            </w:pPr>
            <w:proofErr w:type="spellStart"/>
            <w:proofErr w:type="gramStart"/>
            <w:r w:rsidRPr="006C2F36">
              <w:rPr>
                <w:rFonts w:ascii="Times New Roman" w:hAnsi="Times New Roman" w:cs="Times New Roman"/>
                <w:sz w:val="24"/>
                <w:szCs w:val="24"/>
                <w:lang w:val="ru-RU"/>
              </w:rPr>
              <w:t>Відли</w:t>
            </w:r>
            <w:proofErr w:type="spellEnd"/>
            <w:proofErr w:type="gramEnd"/>
            <w:r w:rsidRPr="006C2F36">
              <w:rPr>
                <w:rFonts w:ascii="Times New Roman" w:hAnsi="Times New Roman" w:cs="Times New Roman"/>
                <w:sz w:val="24"/>
                <w:szCs w:val="24"/>
                <w:lang w:val="ru-RU"/>
              </w:rPr>
              <w:t xml:space="preserve"> </w:t>
            </w:r>
            <w:proofErr w:type="spellStart"/>
            <w:r w:rsidRPr="006C2F36">
              <w:rPr>
                <w:rFonts w:ascii="Times New Roman" w:hAnsi="Times New Roman" w:cs="Times New Roman"/>
                <w:sz w:val="24"/>
                <w:szCs w:val="24"/>
                <w:lang w:val="ru-RU"/>
              </w:rPr>
              <w:t>білий</w:t>
            </w:r>
            <w:proofErr w:type="spellEnd"/>
            <w:r w:rsidRPr="006C2F36">
              <w:rPr>
                <w:rFonts w:ascii="Times New Roman" w:hAnsi="Times New Roman" w:cs="Times New Roman"/>
                <w:sz w:val="24"/>
                <w:szCs w:val="24"/>
                <w:lang w:val="ru-RU"/>
              </w:rPr>
              <w:t xml:space="preserve"> 250/1400 мм</w:t>
            </w:r>
          </w:p>
        </w:tc>
        <w:tc>
          <w:tcPr>
            <w:tcW w:w="1506" w:type="dxa"/>
            <w:tcBorders>
              <w:top w:val="single" w:sz="4" w:space="0" w:color="auto"/>
              <w:left w:val="single" w:sz="4" w:space="0" w:color="auto"/>
              <w:bottom w:val="single" w:sz="4" w:space="0" w:color="auto"/>
              <w:right w:val="single" w:sz="4" w:space="0" w:color="auto"/>
            </w:tcBorders>
            <w:vAlign w:val="center"/>
          </w:tcPr>
          <w:p w14:paraId="7DE80CFF" w14:textId="77777777" w:rsidR="00DE5209" w:rsidRPr="006C2F36" w:rsidRDefault="00DE5209" w:rsidP="006304D1">
            <w:pPr>
              <w:jc w:val="center"/>
              <w:rPr>
                <w:rFonts w:ascii="Times New Roman" w:hAnsi="Times New Roman" w:cs="Times New Roman"/>
                <w:b/>
                <w:sz w:val="24"/>
                <w:szCs w:val="24"/>
              </w:rPr>
            </w:pPr>
            <w:r w:rsidRPr="006C2F36">
              <w:rPr>
                <w:rFonts w:ascii="Times New Roman" w:hAnsi="Times New Roman" w:cs="Times New Roman"/>
                <w:b/>
                <w:sz w:val="24"/>
                <w:szCs w:val="24"/>
              </w:rPr>
              <w:t>1</w:t>
            </w:r>
          </w:p>
        </w:tc>
      </w:tr>
    </w:tbl>
    <w:p w14:paraId="336C5B5F" w14:textId="77777777" w:rsidR="00DE5209" w:rsidRDefault="00DE5209" w:rsidP="00DE5209">
      <w:pPr>
        <w:widowControl w:val="0"/>
        <w:spacing w:after="0" w:line="240" w:lineRule="auto"/>
        <w:jc w:val="both"/>
        <w:rPr>
          <w:rFonts w:ascii="Times New Roman" w:hAnsi="Times New Roman"/>
          <w:i/>
          <w:sz w:val="20"/>
          <w:szCs w:val="20"/>
        </w:rPr>
      </w:pPr>
    </w:p>
    <w:p w14:paraId="5EFA29C5" w14:textId="77777777" w:rsidR="00DE5209" w:rsidRDefault="00DE5209" w:rsidP="00DE5209">
      <w:pPr>
        <w:widowControl w:val="0"/>
        <w:spacing w:after="0" w:line="240" w:lineRule="auto"/>
        <w:ind w:firstLine="851"/>
        <w:jc w:val="both"/>
        <w:rPr>
          <w:rFonts w:ascii="Times New Roman" w:hAnsi="Times New Roman"/>
          <w:i/>
          <w:sz w:val="24"/>
          <w:szCs w:val="24"/>
        </w:rPr>
      </w:pPr>
    </w:p>
    <w:tbl>
      <w:tblPr>
        <w:tblStyle w:val="a5"/>
        <w:tblpPr w:leftFromText="180" w:rightFromText="180" w:vertAnchor="page" w:horzAnchor="margin" w:tblpY="11191"/>
        <w:tblW w:w="9378" w:type="dxa"/>
        <w:tblLook w:val="04A0" w:firstRow="1" w:lastRow="0" w:firstColumn="1" w:lastColumn="0" w:noHBand="0" w:noVBand="1"/>
      </w:tblPr>
      <w:tblGrid>
        <w:gridCol w:w="534"/>
        <w:gridCol w:w="2267"/>
        <w:gridCol w:w="4253"/>
        <w:gridCol w:w="2324"/>
      </w:tblGrid>
      <w:tr w:rsidR="00DE5209" w:rsidRPr="00922D17" w14:paraId="38932819" w14:textId="77777777" w:rsidTr="006304D1">
        <w:trPr>
          <w:trHeight w:val="182"/>
        </w:trPr>
        <w:tc>
          <w:tcPr>
            <w:tcW w:w="534" w:type="dxa"/>
          </w:tcPr>
          <w:p w14:paraId="3E2157BD" w14:textId="77777777" w:rsidR="00DE5209" w:rsidRPr="00922D17" w:rsidRDefault="00DE5209" w:rsidP="006304D1">
            <w:pPr>
              <w:widowControl w:val="0"/>
              <w:jc w:val="center"/>
              <w:rPr>
                <w:rFonts w:ascii="Times New Roman" w:hAnsi="Times New Roman"/>
                <w:b/>
                <w:i/>
                <w:sz w:val="24"/>
                <w:szCs w:val="24"/>
              </w:rPr>
            </w:pPr>
            <w:r w:rsidRPr="00922D17">
              <w:rPr>
                <w:rFonts w:ascii="Times New Roman" w:hAnsi="Times New Roman"/>
                <w:b/>
                <w:i/>
                <w:sz w:val="24"/>
                <w:szCs w:val="24"/>
              </w:rPr>
              <w:t>№</w:t>
            </w:r>
          </w:p>
          <w:p w14:paraId="202FBA17" w14:textId="77777777" w:rsidR="00DE5209" w:rsidRPr="00922D17" w:rsidRDefault="00DE5209" w:rsidP="006304D1">
            <w:pPr>
              <w:widowControl w:val="0"/>
              <w:jc w:val="center"/>
              <w:rPr>
                <w:rFonts w:ascii="Times New Roman" w:hAnsi="Times New Roman"/>
                <w:b/>
                <w:i/>
                <w:sz w:val="24"/>
                <w:szCs w:val="24"/>
              </w:rPr>
            </w:pPr>
            <w:r w:rsidRPr="00922D17">
              <w:rPr>
                <w:rFonts w:ascii="Times New Roman" w:hAnsi="Times New Roman"/>
                <w:b/>
                <w:i/>
                <w:sz w:val="24"/>
                <w:szCs w:val="24"/>
              </w:rPr>
              <w:t>з/п</w:t>
            </w:r>
          </w:p>
        </w:tc>
        <w:tc>
          <w:tcPr>
            <w:tcW w:w="2267" w:type="dxa"/>
          </w:tcPr>
          <w:p w14:paraId="6202C252" w14:textId="77777777" w:rsidR="00DE5209" w:rsidRPr="00922D17" w:rsidRDefault="00DE5209" w:rsidP="006304D1">
            <w:pPr>
              <w:widowControl w:val="0"/>
              <w:jc w:val="center"/>
              <w:rPr>
                <w:rFonts w:ascii="Times New Roman" w:hAnsi="Times New Roman"/>
                <w:b/>
                <w:i/>
                <w:sz w:val="24"/>
                <w:szCs w:val="24"/>
              </w:rPr>
            </w:pPr>
            <w:r w:rsidRPr="00922D17">
              <w:rPr>
                <w:rFonts w:ascii="Times New Roman" w:hAnsi="Times New Roman"/>
                <w:b/>
                <w:i/>
                <w:sz w:val="24"/>
                <w:szCs w:val="24"/>
              </w:rPr>
              <w:t>Параметри</w:t>
            </w:r>
          </w:p>
          <w:p w14:paraId="1EE5A5F3" w14:textId="77777777" w:rsidR="00DE5209" w:rsidRPr="00922D17" w:rsidRDefault="00DE5209" w:rsidP="006304D1">
            <w:pPr>
              <w:widowControl w:val="0"/>
              <w:jc w:val="center"/>
              <w:rPr>
                <w:rFonts w:ascii="Times New Roman" w:hAnsi="Times New Roman"/>
                <w:b/>
                <w:i/>
                <w:sz w:val="24"/>
                <w:szCs w:val="24"/>
              </w:rPr>
            </w:pPr>
          </w:p>
        </w:tc>
        <w:tc>
          <w:tcPr>
            <w:tcW w:w="4253" w:type="dxa"/>
          </w:tcPr>
          <w:p w14:paraId="6B1C0CCD" w14:textId="77777777" w:rsidR="00DE5209" w:rsidRPr="00922D17" w:rsidRDefault="00DE5209" w:rsidP="006304D1">
            <w:pPr>
              <w:widowControl w:val="0"/>
              <w:jc w:val="center"/>
              <w:rPr>
                <w:rFonts w:ascii="Times New Roman" w:hAnsi="Times New Roman"/>
                <w:b/>
                <w:i/>
                <w:sz w:val="24"/>
                <w:szCs w:val="24"/>
              </w:rPr>
            </w:pPr>
            <w:r w:rsidRPr="00922D17">
              <w:rPr>
                <w:rFonts w:ascii="Times New Roman" w:hAnsi="Times New Roman"/>
                <w:b/>
                <w:i/>
                <w:sz w:val="24"/>
                <w:szCs w:val="24"/>
              </w:rPr>
              <w:t>Вимога</w:t>
            </w:r>
          </w:p>
          <w:p w14:paraId="2E241726" w14:textId="77777777" w:rsidR="00DE5209" w:rsidRPr="00922D17" w:rsidRDefault="00DE5209" w:rsidP="006304D1">
            <w:pPr>
              <w:widowControl w:val="0"/>
              <w:jc w:val="center"/>
              <w:rPr>
                <w:rFonts w:ascii="Times New Roman" w:hAnsi="Times New Roman"/>
                <w:b/>
                <w:i/>
                <w:sz w:val="24"/>
                <w:szCs w:val="24"/>
              </w:rPr>
            </w:pPr>
          </w:p>
        </w:tc>
        <w:tc>
          <w:tcPr>
            <w:tcW w:w="2324" w:type="dxa"/>
          </w:tcPr>
          <w:p w14:paraId="3998DE41" w14:textId="77777777" w:rsidR="00DE5209" w:rsidRPr="00922D17" w:rsidRDefault="00DE5209" w:rsidP="006304D1">
            <w:pPr>
              <w:widowControl w:val="0"/>
              <w:jc w:val="center"/>
              <w:rPr>
                <w:rFonts w:ascii="Times New Roman" w:hAnsi="Times New Roman"/>
                <w:b/>
                <w:i/>
                <w:sz w:val="24"/>
                <w:szCs w:val="24"/>
              </w:rPr>
            </w:pPr>
            <w:r w:rsidRPr="00922D17">
              <w:rPr>
                <w:rFonts w:ascii="Times New Roman" w:hAnsi="Times New Roman"/>
                <w:b/>
                <w:i/>
                <w:sz w:val="24"/>
                <w:szCs w:val="24"/>
              </w:rPr>
              <w:t>Пропозиція Учасника</w:t>
            </w:r>
          </w:p>
        </w:tc>
      </w:tr>
      <w:tr w:rsidR="00DE5209" w:rsidRPr="00922D17" w14:paraId="7F845945" w14:textId="77777777" w:rsidTr="006304D1">
        <w:trPr>
          <w:trHeight w:val="182"/>
        </w:trPr>
        <w:tc>
          <w:tcPr>
            <w:tcW w:w="534" w:type="dxa"/>
          </w:tcPr>
          <w:p w14:paraId="007621AD" w14:textId="77777777" w:rsidR="00DE5209" w:rsidRPr="00922D17" w:rsidRDefault="00DE5209" w:rsidP="006304D1">
            <w:pPr>
              <w:widowControl w:val="0"/>
              <w:jc w:val="both"/>
              <w:rPr>
                <w:rFonts w:ascii="Times New Roman" w:hAnsi="Times New Roman"/>
                <w:i/>
                <w:sz w:val="24"/>
                <w:szCs w:val="24"/>
              </w:rPr>
            </w:pPr>
            <w:r w:rsidRPr="00922D17">
              <w:rPr>
                <w:rFonts w:ascii="Times New Roman" w:hAnsi="Times New Roman"/>
                <w:i/>
                <w:sz w:val="24"/>
                <w:szCs w:val="24"/>
              </w:rPr>
              <w:t>1</w:t>
            </w:r>
          </w:p>
        </w:tc>
        <w:tc>
          <w:tcPr>
            <w:tcW w:w="2267" w:type="dxa"/>
          </w:tcPr>
          <w:p w14:paraId="4EF68E1D" w14:textId="77777777" w:rsidR="00DE5209" w:rsidRPr="00922D17" w:rsidRDefault="00DE5209" w:rsidP="006304D1">
            <w:pPr>
              <w:widowControl w:val="0"/>
              <w:jc w:val="both"/>
              <w:rPr>
                <w:rFonts w:ascii="Times New Roman" w:hAnsi="Times New Roman"/>
                <w:i/>
                <w:sz w:val="24"/>
                <w:szCs w:val="24"/>
              </w:rPr>
            </w:pPr>
            <w:r w:rsidRPr="00922D17">
              <w:rPr>
                <w:rFonts w:ascii="Times New Roman" w:hAnsi="Times New Roman"/>
                <w:i/>
                <w:sz w:val="24"/>
                <w:szCs w:val="24"/>
              </w:rPr>
              <w:t>Матеріал профілю:</w:t>
            </w:r>
          </w:p>
        </w:tc>
        <w:tc>
          <w:tcPr>
            <w:tcW w:w="4253" w:type="dxa"/>
          </w:tcPr>
          <w:p w14:paraId="63B6C514" w14:textId="77777777" w:rsidR="00DE5209" w:rsidRPr="00922D17" w:rsidRDefault="00DE5209" w:rsidP="006304D1">
            <w:pPr>
              <w:widowControl w:val="0"/>
              <w:jc w:val="both"/>
              <w:rPr>
                <w:rFonts w:ascii="Times New Roman" w:hAnsi="Times New Roman"/>
                <w:i/>
                <w:sz w:val="24"/>
                <w:szCs w:val="24"/>
              </w:rPr>
            </w:pPr>
            <w:r w:rsidRPr="00922D17">
              <w:rPr>
                <w:rFonts w:ascii="Times New Roman" w:hAnsi="Times New Roman"/>
                <w:i/>
                <w:sz w:val="24"/>
                <w:szCs w:val="24"/>
              </w:rPr>
              <w:t>Монтажна ширина профіля  - не менше ніж 70 мм та не менше 5 камерний профіль.</w:t>
            </w:r>
          </w:p>
        </w:tc>
        <w:tc>
          <w:tcPr>
            <w:tcW w:w="2324" w:type="dxa"/>
          </w:tcPr>
          <w:p w14:paraId="75B36DB3" w14:textId="77777777" w:rsidR="00DE5209" w:rsidRPr="00922D17" w:rsidRDefault="00DE5209" w:rsidP="006304D1">
            <w:pPr>
              <w:widowControl w:val="0"/>
              <w:jc w:val="both"/>
              <w:rPr>
                <w:rFonts w:ascii="Times New Roman" w:hAnsi="Times New Roman"/>
                <w:i/>
                <w:sz w:val="24"/>
                <w:szCs w:val="24"/>
              </w:rPr>
            </w:pPr>
          </w:p>
        </w:tc>
      </w:tr>
      <w:tr w:rsidR="00DE5209" w:rsidRPr="00922D17" w14:paraId="39075B3D" w14:textId="77777777" w:rsidTr="006304D1">
        <w:trPr>
          <w:trHeight w:val="173"/>
        </w:trPr>
        <w:tc>
          <w:tcPr>
            <w:tcW w:w="534" w:type="dxa"/>
          </w:tcPr>
          <w:p w14:paraId="1361A5FA" w14:textId="77777777" w:rsidR="00DE5209" w:rsidRPr="00922D17" w:rsidRDefault="00DE5209" w:rsidP="006304D1">
            <w:pPr>
              <w:widowControl w:val="0"/>
              <w:jc w:val="both"/>
              <w:rPr>
                <w:rFonts w:ascii="Times New Roman" w:hAnsi="Times New Roman"/>
                <w:i/>
                <w:sz w:val="24"/>
                <w:szCs w:val="24"/>
              </w:rPr>
            </w:pPr>
            <w:r w:rsidRPr="00922D17">
              <w:rPr>
                <w:rFonts w:ascii="Times New Roman" w:hAnsi="Times New Roman"/>
                <w:i/>
                <w:sz w:val="24"/>
                <w:szCs w:val="24"/>
              </w:rPr>
              <w:t>2</w:t>
            </w:r>
          </w:p>
        </w:tc>
        <w:tc>
          <w:tcPr>
            <w:tcW w:w="2267" w:type="dxa"/>
          </w:tcPr>
          <w:p w14:paraId="24292FAE" w14:textId="77777777" w:rsidR="00DE5209" w:rsidRPr="00922D17" w:rsidRDefault="00DE5209" w:rsidP="006304D1">
            <w:pPr>
              <w:widowControl w:val="0"/>
              <w:jc w:val="both"/>
              <w:rPr>
                <w:rFonts w:ascii="Times New Roman" w:hAnsi="Times New Roman"/>
                <w:i/>
                <w:sz w:val="24"/>
                <w:szCs w:val="24"/>
              </w:rPr>
            </w:pPr>
            <w:r w:rsidRPr="00922D17">
              <w:rPr>
                <w:rFonts w:ascii="Times New Roman" w:hAnsi="Times New Roman"/>
                <w:i/>
                <w:sz w:val="24"/>
                <w:szCs w:val="24"/>
              </w:rPr>
              <w:t>Колір профілів</w:t>
            </w:r>
          </w:p>
        </w:tc>
        <w:tc>
          <w:tcPr>
            <w:tcW w:w="4253" w:type="dxa"/>
          </w:tcPr>
          <w:p w14:paraId="5B16E11A" w14:textId="77777777" w:rsidR="00DE5209" w:rsidRPr="00922D17" w:rsidRDefault="00DE5209" w:rsidP="006304D1">
            <w:pPr>
              <w:widowControl w:val="0"/>
              <w:jc w:val="both"/>
              <w:rPr>
                <w:rFonts w:ascii="Times New Roman" w:hAnsi="Times New Roman"/>
                <w:i/>
                <w:sz w:val="24"/>
                <w:szCs w:val="24"/>
              </w:rPr>
            </w:pPr>
            <w:r w:rsidRPr="00922D17">
              <w:rPr>
                <w:rFonts w:ascii="Times New Roman" w:hAnsi="Times New Roman"/>
                <w:i/>
                <w:sz w:val="24"/>
                <w:szCs w:val="24"/>
              </w:rPr>
              <w:t>Білий</w:t>
            </w:r>
          </w:p>
        </w:tc>
        <w:tc>
          <w:tcPr>
            <w:tcW w:w="2324" w:type="dxa"/>
          </w:tcPr>
          <w:p w14:paraId="17C699CF" w14:textId="77777777" w:rsidR="00DE5209" w:rsidRPr="00922D17" w:rsidRDefault="00DE5209" w:rsidP="006304D1">
            <w:pPr>
              <w:widowControl w:val="0"/>
              <w:jc w:val="both"/>
              <w:rPr>
                <w:rFonts w:ascii="Times New Roman" w:hAnsi="Times New Roman"/>
                <w:i/>
                <w:sz w:val="24"/>
                <w:szCs w:val="24"/>
              </w:rPr>
            </w:pPr>
          </w:p>
        </w:tc>
      </w:tr>
      <w:tr w:rsidR="00DE5209" w:rsidRPr="00922D17" w14:paraId="69330A18" w14:textId="77777777" w:rsidTr="006304D1">
        <w:trPr>
          <w:trHeight w:val="53"/>
        </w:trPr>
        <w:tc>
          <w:tcPr>
            <w:tcW w:w="534" w:type="dxa"/>
          </w:tcPr>
          <w:p w14:paraId="6A44001C" w14:textId="77777777" w:rsidR="00DE5209" w:rsidRPr="00922D17" w:rsidRDefault="00DE5209" w:rsidP="006304D1">
            <w:pPr>
              <w:widowControl w:val="0"/>
              <w:jc w:val="both"/>
              <w:rPr>
                <w:rFonts w:ascii="Times New Roman" w:hAnsi="Times New Roman"/>
                <w:i/>
                <w:sz w:val="24"/>
                <w:szCs w:val="24"/>
              </w:rPr>
            </w:pPr>
            <w:r w:rsidRPr="00922D17">
              <w:rPr>
                <w:rFonts w:ascii="Times New Roman" w:hAnsi="Times New Roman"/>
                <w:i/>
                <w:sz w:val="24"/>
                <w:szCs w:val="24"/>
              </w:rPr>
              <w:t>3</w:t>
            </w:r>
          </w:p>
        </w:tc>
        <w:tc>
          <w:tcPr>
            <w:tcW w:w="2267" w:type="dxa"/>
          </w:tcPr>
          <w:p w14:paraId="4DC520EA" w14:textId="77777777" w:rsidR="00DE5209" w:rsidRPr="00922D17" w:rsidRDefault="00DE5209" w:rsidP="006304D1">
            <w:pPr>
              <w:widowControl w:val="0"/>
              <w:jc w:val="both"/>
              <w:rPr>
                <w:rFonts w:ascii="Times New Roman" w:hAnsi="Times New Roman"/>
                <w:i/>
                <w:sz w:val="24"/>
                <w:szCs w:val="24"/>
              </w:rPr>
            </w:pPr>
            <w:proofErr w:type="spellStart"/>
            <w:r w:rsidRPr="00922D17">
              <w:rPr>
                <w:rFonts w:ascii="Times New Roman" w:hAnsi="Times New Roman"/>
                <w:i/>
                <w:sz w:val="24"/>
                <w:szCs w:val="24"/>
              </w:rPr>
              <w:t>Відкривні</w:t>
            </w:r>
            <w:proofErr w:type="spellEnd"/>
            <w:r w:rsidRPr="00922D17">
              <w:rPr>
                <w:rFonts w:ascii="Times New Roman" w:hAnsi="Times New Roman"/>
                <w:i/>
                <w:sz w:val="24"/>
                <w:szCs w:val="24"/>
              </w:rPr>
              <w:t xml:space="preserve"> стулки вікон</w:t>
            </w:r>
          </w:p>
        </w:tc>
        <w:tc>
          <w:tcPr>
            <w:tcW w:w="4253" w:type="dxa"/>
          </w:tcPr>
          <w:p w14:paraId="1E8C9CAF" w14:textId="77777777" w:rsidR="00DE5209" w:rsidRPr="00922D17" w:rsidRDefault="00DE5209" w:rsidP="006304D1">
            <w:pPr>
              <w:widowControl w:val="0"/>
              <w:jc w:val="both"/>
              <w:rPr>
                <w:rFonts w:ascii="Times New Roman" w:hAnsi="Times New Roman"/>
                <w:i/>
                <w:sz w:val="24"/>
                <w:szCs w:val="24"/>
              </w:rPr>
            </w:pPr>
            <w:proofErr w:type="spellStart"/>
            <w:r w:rsidRPr="00922D17">
              <w:rPr>
                <w:rFonts w:ascii="Times New Roman" w:hAnsi="Times New Roman"/>
                <w:i/>
                <w:sz w:val="24"/>
                <w:szCs w:val="24"/>
              </w:rPr>
              <w:t>Поворотно</w:t>
            </w:r>
            <w:proofErr w:type="spellEnd"/>
            <w:r w:rsidRPr="00922D17">
              <w:rPr>
                <w:rFonts w:ascii="Times New Roman" w:hAnsi="Times New Roman"/>
                <w:i/>
                <w:sz w:val="24"/>
                <w:szCs w:val="24"/>
              </w:rPr>
              <w:t xml:space="preserve">-відкидні  </w:t>
            </w:r>
          </w:p>
          <w:p w14:paraId="136399BA" w14:textId="77777777" w:rsidR="00DE5209" w:rsidRPr="00922D17" w:rsidRDefault="00DE5209" w:rsidP="006304D1">
            <w:pPr>
              <w:widowControl w:val="0"/>
              <w:jc w:val="both"/>
              <w:rPr>
                <w:rFonts w:ascii="Times New Roman" w:hAnsi="Times New Roman"/>
                <w:i/>
                <w:sz w:val="24"/>
                <w:szCs w:val="24"/>
              </w:rPr>
            </w:pPr>
          </w:p>
        </w:tc>
        <w:tc>
          <w:tcPr>
            <w:tcW w:w="2324" w:type="dxa"/>
          </w:tcPr>
          <w:p w14:paraId="6F0D383A" w14:textId="77777777" w:rsidR="00DE5209" w:rsidRPr="00922D17" w:rsidRDefault="00DE5209" w:rsidP="006304D1">
            <w:pPr>
              <w:widowControl w:val="0"/>
              <w:jc w:val="both"/>
              <w:rPr>
                <w:rFonts w:ascii="Times New Roman" w:hAnsi="Times New Roman"/>
                <w:i/>
                <w:sz w:val="24"/>
                <w:szCs w:val="24"/>
              </w:rPr>
            </w:pPr>
          </w:p>
        </w:tc>
      </w:tr>
      <w:tr w:rsidR="00DE5209" w:rsidRPr="00922D17" w14:paraId="5D669798" w14:textId="77777777" w:rsidTr="006304D1">
        <w:trPr>
          <w:trHeight w:val="199"/>
        </w:trPr>
        <w:tc>
          <w:tcPr>
            <w:tcW w:w="534" w:type="dxa"/>
          </w:tcPr>
          <w:p w14:paraId="661732D4" w14:textId="77777777" w:rsidR="00DE5209" w:rsidRPr="00922D17" w:rsidRDefault="00DE5209" w:rsidP="006304D1">
            <w:pPr>
              <w:widowControl w:val="0"/>
              <w:jc w:val="both"/>
              <w:rPr>
                <w:rFonts w:ascii="Times New Roman" w:hAnsi="Times New Roman"/>
                <w:i/>
                <w:sz w:val="24"/>
                <w:szCs w:val="24"/>
              </w:rPr>
            </w:pPr>
            <w:r w:rsidRPr="00922D17">
              <w:rPr>
                <w:rFonts w:ascii="Times New Roman" w:hAnsi="Times New Roman"/>
                <w:i/>
                <w:sz w:val="24"/>
                <w:szCs w:val="24"/>
              </w:rPr>
              <w:t>4</w:t>
            </w:r>
          </w:p>
        </w:tc>
        <w:tc>
          <w:tcPr>
            <w:tcW w:w="2267" w:type="dxa"/>
          </w:tcPr>
          <w:p w14:paraId="2305CF60" w14:textId="77777777" w:rsidR="00DE5209" w:rsidRPr="00922D17" w:rsidRDefault="00DE5209" w:rsidP="006304D1">
            <w:pPr>
              <w:widowControl w:val="0"/>
              <w:jc w:val="both"/>
              <w:rPr>
                <w:rFonts w:ascii="Times New Roman" w:hAnsi="Times New Roman"/>
                <w:i/>
                <w:sz w:val="24"/>
                <w:szCs w:val="24"/>
              </w:rPr>
            </w:pPr>
            <w:r w:rsidRPr="00922D17">
              <w:rPr>
                <w:rFonts w:ascii="Times New Roman" w:hAnsi="Times New Roman"/>
                <w:i/>
                <w:sz w:val="24"/>
                <w:szCs w:val="24"/>
              </w:rPr>
              <w:t>Склопакет</w:t>
            </w:r>
          </w:p>
          <w:p w14:paraId="30F15FFB" w14:textId="77777777" w:rsidR="00DE5209" w:rsidRPr="00922D17" w:rsidRDefault="00DE5209" w:rsidP="006304D1">
            <w:pPr>
              <w:widowControl w:val="0"/>
              <w:jc w:val="both"/>
              <w:rPr>
                <w:rFonts w:ascii="Times New Roman" w:hAnsi="Times New Roman"/>
                <w:i/>
                <w:sz w:val="24"/>
                <w:szCs w:val="24"/>
              </w:rPr>
            </w:pPr>
          </w:p>
        </w:tc>
        <w:tc>
          <w:tcPr>
            <w:tcW w:w="4253" w:type="dxa"/>
          </w:tcPr>
          <w:p w14:paraId="36FBEC50" w14:textId="77777777" w:rsidR="00DE5209" w:rsidRPr="00922D17" w:rsidRDefault="00DE5209" w:rsidP="006304D1">
            <w:pPr>
              <w:widowControl w:val="0"/>
              <w:rPr>
                <w:rFonts w:ascii="Times New Roman" w:hAnsi="Times New Roman"/>
                <w:i/>
                <w:sz w:val="24"/>
                <w:szCs w:val="24"/>
              </w:rPr>
            </w:pPr>
            <w:r w:rsidRPr="00922D17">
              <w:rPr>
                <w:rFonts w:ascii="Times New Roman" w:hAnsi="Times New Roman"/>
                <w:i/>
                <w:sz w:val="24"/>
                <w:szCs w:val="24"/>
              </w:rPr>
              <w:t>4i-14Ar-4-14Ar-4і (зовнішнє і внутрішнє скло енергозберігаюче)</w:t>
            </w:r>
          </w:p>
        </w:tc>
        <w:tc>
          <w:tcPr>
            <w:tcW w:w="2324" w:type="dxa"/>
          </w:tcPr>
          <w:p w14:paraId="79A58184" w14:textId="77777777" w:rsidR="00DE5209" w:rsidRPr="00922D17" w:rsidRDefault="00DE5209" w:rsidP="006304D1">
            <w:pPr>
              <w:widowControl w:val="0"/>
              <w:jc w:val="both"/>
              <w:rPr>
                <w:rFonts w:ascii="Times New Roman" w:hAnsi="Times New Roman"/>
                <w:i/>
                <w:sz w:val="24"/>
                <w:szCs w:val="24"/>
              </w:rPr>
            </w:pPr>
          </w:p>
        </w:tc>
      </w:tr>
      <w:tr w:rsidR="00DE5209" w:rsidRPr="00922D17" w14:paraId="5838BCE6" w14:textId="77777777" w:rsidTr="006304D1">
        <w:trPr>
          <w:trHeight w:val="377"/>
        </w:trPr>
        <w:tc>
          <w:tcPr>
            <w:tcW w:w="534" w:type="dxa"/>
          </w:tcPr>
          <w:p w14:paraId="43D278C3" w14:textId="77777777" w:rsidR="00DE5209" w:rsidRPr="00922D17" w:rsidRDefault="00DE5209" w:rsidP="006304D1">
            <w:pPr>
              <w:widowControl w:val="0"/>
              <w:jc w:val="both"/>
              <w:rPr>
                <w:rFonts w:ascii="Times New Roman" w:hAnsi="Times New Roman"/>
                <w:i/>
                <w:sz w:val="24"/>
                <w:szCs w:val="24"/>
              </w:rPr>
            </w:pPr>
            <w:r w:rsidRPr="00922D17">
              <w:rPr>
                <w:rFonts w:ascii="Times New Roman" w:hAnsi="Times New Roman"/>
                <w:i/>
                <w:sz w:val="24"/>
                <w:szCs w:val="24"/>
              </w:rPr>
              <w:t>5</w:t>
            </w:r>
          </w:p>
        </w:tc>
        <w:tc>
          <w:tcPr>
            <w:tcW w:w="2267" w:type="dxa"/>
          </w:tcPr>
          <w:p w14:paraId="7C6FA2CF" w14:textId="77777777" w:rsidR="00DE5209" w:rsidRPr="00922D17" w:rsidRDefault="00DE5209" w:rsidP="006304D1">
            <w:pPr>
              <w:widowControl w:val="0"/>
              <w:jc w:val="both"/>
              <w:rPr>
                <w:rFonts w:ascii="Times New Roman" w:hAnsi="Times New Roman"/>
                <w:i/>
                <w:sz w:val="24"/>
                <w:szCs w:val="24"/>
              </w:rPr>
            </w:pPr>
            <w:r w:rsidRPr="00922D17">
              <w:rPr>
                <w:rFonts w:ascii="Times New Roman" w:hAnsi="Times New Roman"/>
                <w:i/>
                <w:sz w:val="24"/>
                <w:szCs w:val="24"/>
              </w:rPr>
              <w:t>Фурнітура</w:t>
            </w:r>
          </w:p>
          <w:p w14:paraId="61C5D476" w14:textId="77777777" w:rsidR="00DE5209" w:rsidRPr="00922D17" w:rsidRDefault="00DE5209" w:rsidP="006304D1">
            <w:pPr>
              <w:widowControl w:val="0"/>
              <w:jc w:val="both"/>
              <w:rPr>
                <w:rFonts w:ascii="Times New Roman" w:hAnsi="Times New Roman"/>
                <w:i/>
                <w:sz w:val="24"/>
                <w:szCs w:val="24"/>
              </w:rPr>
            </w:pPr>
          </w:p>
        </w:tc>
        <w:tc>
          <w:tcPr>
            <w:tcW w:w="4253" w:type="dxa"/>
          </w:tcPr>
          <w:p w14:paraId="7D74970B" w14:textId="77777777" w:rsidR="00DE5209" w:rsidRPr="00922D17" w:rsidRDefault="00DE5209" w:rsidP="006304D1">
            <w:pPr>
              <w:widowControl w:val="0"/>
              <w:jc w:val="both"/>
              <w:rPr>
                <w:rFonts w:ascii="Times New Roman" w:hAnsi="Times New Roman"/>
                <w:i/>
                <w:sz w:val="24"/>
                <w:szCs w:val="24"/>
              </w:rPr>
            </w:pPr>
            <w:r w:rsidRPr="00922D17">
              <w:rPr>
                <w:rFonts w:ascii="Times New Roman" w:hAnsi="Times New Roman"/>
                <w:i/>
                <w:sz w:val="24"/>
                <w:szCs w:val="24"/>
              </w:rPr>
              <w:t>Високої якості, білого кольору, зносостійка, стійка до корозії.</w:t>
            </w:r>
          </w:p>
        </w:tc>
        <w:tc>
          <w:tcPr>
            <w:tcW w:w="2324" w:type="dxa"/>
          </w:tcPr>
          <w:p w14:paraId="7CD37B93" w14:textId="77777777" w:rsidR="00DE5209" w:rsidRPr="00922D17" w:rsidRDefault="00DE5209" w:rsidP="006304D1">
            <w:pPr>
              <w:widowControl w:val="0"/>
              <w:jc w:val="both"/>
              <w:rPr>
                <w:rFonts w:ascii="Times New Roman" w:hAnsi="Times New Roman"/>
                <w:i/>
                <w:sz w:val="24"/>
                <w:szCs w:val="24"/>
              </w:rPr>
            </w:pPr>
          </w:p>
        </w:tc>
      </w:tr>
      <w:tr w:rsidR="00DE5209" w:rsidRPr="00922D17" w14:paraId="59BD8727" w14:textId="77777777" w:rsidTr="006304D1">
        <w:trPr>
          <w:trHeight w:val="555"/>
        </w:trPr>
        <w:tc>
          <w:tcPr>
            <w:tcW w:w="534" w:type="dxa"/>
          </w:tcPr>
          <w:p w14:paraId="13B39F32" w14:textId="77777777" w:rsidR="00DE5209" w:rsidRPr="00922D17" w:rsidRDefault="00DE5209" w:rsidP="006304D1">
            <w:pPr>
              <w:widowControl w:val="0"/>
              <w:jc w:val="both"/>
              <w:rPr>
                <w:rFonts w:ascii="Times New Roman" w:hAnsi="Times New Roman"/>
                <w:i/>
                <w:sz w:val="24"/>
                <w:szCs w:val="24"/>
              </w:rPr>
            </w:pPr>
            <w:r w:rsidRPr="00922D17">
              <w:rPr>
                <w:rFonts w:ascii="Times New Roman" w:hAnsi="Times New Roman"/>
                <w:i/>
                <w:sz w:val="24"/>
                <w:szCs w:val="24"/>
              </w:rPr>
              <w:t>6</w:t>
            </w:r>
          </w:p>
        </w:tc>
        <w:tc>
          <w:tcPr>
            <w:tcW w:w="2267" w:type="dxa"/>
          </w:tcPr>
          <w:p w14:paraId="6CEEFA42" w14:textId="77777777" w:rsidR="00DE5209" w:rsidRPr="00922D17" w:rsidRDefault="00DE5209" w:rsidP="006304D1">
            <w:pPr>
              <w:widowControl w:val="0"/>
              <w:jc w:val="both"/>
              <w:rPr>
                <w:rFonts w:ascii="Times New Roman" w:hAnsi="Times New Roman"/>
                <w:i/>
                <w:sz w:val="24"/>
                <w:szCs w:val="24"/>
              </w:rPr>
            </w:pPr>
            <w:r w:rsidRPr="00922D17">
              <w:rPr>
                <w:rFonts w:ascii="Times New Roman" w:hAnsi="Times New Roman"/>
                <w:i/>
                <w:sz w:val="24"/>
                <w:szCs w:val="24"/>
              </w:rPr>
              <w:t>Ущільнювачі</w:t>
            </w:r>
          </w:p>
          <w:p w14:paraId="27039F8D" w14:textId="77777777" w:rsidR="00DE5209" w:rsidRPr="00922D17" w:rsidRDefault="00DE5209" w:rsidP="006304D1">
            <w:pPr>
              <w:widowControl w:val="0"/>
              <w:jc w:val="both"/>
              <w:rPr>
                <w:rFonts w:ascii="Times New Roman" w:hAnsi="Times New Roman"/>
                <w:i/>
                <w:sz w:val="24"/>
                <w:szCs w:val="24"/>
              </w:rPr>
            </w:pPr>
          </w:p>
        </w:tc>
        <w:tc>
          <w:tcPr>
            <w:tcW w:w="4253" w:type="dxa"/>
          </w:tcPr>
          <w:p w14:paraId="510CBB83" w14:textId="77777777" w:rsidR="00DE5209" w:rsidRPr="00922D17" w:rsidRDefault="00DE5209" w:rsidP="006304D1">
            <w:pPr>
              <w:widowControl w:val="0"/>
              <w:rPr>
                <w:rFonts w:ascii="Times New Roman" w:hAnsi="Times New Roman"/>
                <w:i/>
                <w:sz w:val="24"/>
                <w:szCs w:val="24"/>
              </w:rPr>
            </w:pPr>
            <w:r w:rsidRPr="00922D17">
              <w:rPr>
                <w:rFonts w:ascii="Times New Roman" w:hAnsi="Times New Roman"/>
                <w:i/>
                <w:sz w:val="24"/>
                <w:szCs w:val="24"/>
              </w:rPr>
              <w:t>Еластичні, стійк</w:t>
            </w:r>
            <w:r>
              <w:rPr>
                <w:rFonts w:ascii="Times New Roman" w:hAnsi="Times New Roman"/>
                <w:i/>
                <w:sz w:val="24"/>
                <w:szCs w:val="24"/>
              </w:rPr>
              <w:t xml:space="preserve">і до впливу зовнішніх факторів, </w:t>
            </w:r>
            <w:r w:rsidRPr="00922D17">
              <w:rPr>
                <w:rFonts w:ascii="Times New Roman" w:hAnsi="Times New Roman"/>
                <w:i/>
                <w:sz w:val="24"/>
                <w:szCs w:val="24"/>
              </w:rPr>
              <w:t>забезпечують герметичність</w:t>
            </w:r>
            <w:r>
              <w:rPr>
                <w:rFonts w:ascii="Times New Roman" w:hAnsi="Times New Roman"/>
                <w:i/>
                <w:sz w:val="24"/>
                <w:szCs w:val="24"/>
              </w:rPr>
              <w:t xml:space="preserve"> </w:t>
            </w:r>
            <w:r w:rsidRPr="00922D17">
              <w:rPr>
                <w:rFonts w:ascii="Times New Roman" w:hAnsi="Times New Roman"/>
                <w:i/>
                <w:sz w:val="24"/>
                <w:szCs w:val="24"/>
              </w:rPr>
              <w:t>конструкції</w:t>
            </w:r>
          </w:p>
        </w:tc>
        <w:tc>
          <w:tcPr>
            <w:tcW w:w="2324" w:type="dxa"/>
          </w:tcPr>
          <w:p w14:paraId="708281E1" w14:textId="77777777" w:rsidR="00DE5209" w:rsidRPr="00922D17" w:rsidRDefault="00DE5209" w:rsidP="006304D1">
            <w:pPr>
              <w:widowControl w:val="0"/>
              <w:jc w:val="both"/>
              <w:rPr>
                <w:rFonts w:ascii="Times New Roman" w:hAnsi="Times New Roman"/>
                <w:i/>
                <w:sz w:val="24"/>
                <w:szCs w:val="24"/>
              </w:rPr>
            </w:pPr>
          </w:p>
        </w:tc>
      </w:tr>
      <w:tr w:rsidR="00DE5209" w:rsidRPr="00922D17" w14:paraId="152E94B4" w14:textId="77777777" w:rsidTr="006304D1">
        <w:trPr>
          <w:trHeight w:val="528"/>
        </w:trPr>
        <w:tc>
          <w:tcPr>
            <w:tcW w:w="534" w:type="dxa"/>
          </w:tcPr>
          <w:p w14:paraId="56F6CB18" w14:textId="77777777" w:rsidR="00DE5209" w:rsidRPr="00922D17" w:rsidRDefault="00DE5209" w:rsidP="006304D1">
            <w:pPr>
              <w:widowControl w:val="0"/>
              <w:jc w:val="both"/>
              <w:rPr>
                <w:rFonts w:ascii="Times New Roman" w:hAnsi="Times New Roman"/>
                <w:i/>
                <w:sz w:val="24"/>
                <w:szCs w:val="24"/>
              </w:rPr>
            </w:pPr>
            <w:r w:rsidRPr="00922D17">
              <w:rPr>
                <w:rFonts w:ascii="Times New Roman" w:hAnsi="Times New Roman"/>
                <w:i/>
                <w:sz w:val="24"/>
                <w:szCs w:val="24"/>
              </w:rPr>
              <w:t>7</w:t>
            </w:r>
          </w:p>
        </w:tc>
        <w:tc>
          <w:tcPr>
            <w:tcW w:w="2267" w:type="dxa"/>
          </w:tcPr>
          <w:p w14:paraId="54DA2F16" w14:textId="77777777" w:rsidR="00DE5209" w:rsidRPr="00922D17" w:rsidRDefault="00DE5209" w:rsidP="006304D1">
            <w:pPr>
              <w:widowControl w:val="0"/>
              <w:jc w:val="both"/>
              <w:rPr>
                <w:rFonts w:ascii="Times New Roman" w:hAnsi="Times New Roman"/>
                <w:i/>
                <w:sz w:val="24"/>
                <w:szCs w:val="24"/>
              </w:rPr>
            </w:pPr>
            <w:r w:rsidRPr="00922D17">
              <w:rPr>
                <w:rFonts w:ascii="Times New Roman" w:hAnsi="Times New Roman"/>
                <w:i/>
                <w:sz w:val="24"/>
                <w:szCs w:val="24"/>
              </w:rPr>
              <w:t>Підвіконня</w:t>
            </w:r>
          </w:p>
        </w:tc>
        <w:tc>
          <w:tcPr>
            <w:tcW w:w="4253" w:type="dxa"/>
          </w:tcPr>
          <w:p w14:paraId="514D30E3" w14:textId="77777777" w:rsidR="00DE5209" w:rsidRPr="00922D17" w:rsidRDefault="00DE5209" w:rsidP="006304D1">
            <w:pPr>
              <w:widowControl w:val="0"/>
              <w:jc w:val="both"/>
              <w:rPr>
                <w:rFonts w:ascii="Times New Roman" w:hAnsi="Times New Roman"/>
                <w:i/>
                <w:sz w:val="24"/>
                <w:szCs w:val="24"/>
              </w:rPr>
            </w:pPr>
            <w:r w:rsidRPr="00922D17">
              <w:rPr>
                <w:rFonts w:ascii="Times New Roman" w:hAnsi="Times New Roman"/>
                <w:i/>
                <w:sz w:val="24"/>
                <w:szCs w:val="24"/>
              </w:rPr>
              <w:t>Біле</w:t>
            </w:r>
            <w:r>
              <w:rPr>
                <w:rFonts w:ascii="Times New Roman" w:hAnsi="Times New Roman"/>
                <w:i/>
                <w:sz w:val="24"/>
                <w:szCs w:val="24"/>
              </w:rPr>
              <w:t xml:space="preserve"> </w:t>
            </w:r>
          </w:p>
        </w:tc>
        <w:tc>
          <w:tcPr>
            <w:tcW w:w="2324" w:type="dxa"/>
          </w:tcPr>
          <w:p w14:paraId="195962C3" w14:textId="77777777" w:rsidR="00DE5209" w:rsidRPr="00922D17" w:rsidRDefault="00DE5209" w:rsidP="006304D1">
            <w:pPr>
              <w:widowControl w:val="0"/>
              <w:jc w:val="both"/>
              <w:rPr>
                <w:rFonts w:ascii="Times New Roman" w:hAnsi="Times New Roman"/>
                <w:i/>
                <w:sz w:val="24"/>
                <w:szCs w:val="24"/>
              </w:rPr>
            </w:pPr>
          </w:p>
        </w:tc>
      </w:tr>
    </w:tbl>
    <w:p w14:paraId="370B8A45" w14:textId="77777777" w:rsidR="00DE5209" w:rsidRDefault="00DE5209" w:rsidP="00DE5209">
      <w:pPr>
        <w:widowControl w:val="0"/>
        <w:spacing w:after="0" w:line="240" w:lineRule="auto"/>
        <w:jc w:val="both"/>
        <w:rPr>
          <w:rFonts w:ascii="Times New Roman" w:hAnsi="Times New Roman"/>
          <w:i/>
          <w:sz w:val="24"/>
          <w:szCs w:val="24"/>
        </w:rPr>
      </w:pPr>
    </w:p>
    <w:p w14:paraId="50C43A7A" w14:textId="77777777" w:rsidR="00DE5209" w:rsidRDefault="00DE5209" w:rsidP="00DE5209">
      <w:pPr>
        <w:widowControl w:val="0"/>
        <w:spacing w:after="0" w:line="240" w:lineRule="auto"/>
        <w:ind w:firstLine="851"/>
        <w:jc w:val="both"/>
        <w:rPr>
          <w:rFonts w:ascii="Times New Roman" w:hAnsi="Times New Roman"/>
          <w:i/>
          <w:sz w:val="24"/>
          <w:szCs w:val="24"/>
        </w:rPr>
      </w:pPr>
    </w:p>
    <w:p w14:paraId="13044A1E" w14:textId="77777777" w:rsidR="00DE5209" w:rsidRPr="00931E99" w:rsidRDefault="00DE5209" w:rsidP="00DE5209">
      <w:pPr>
        <w:widowControl w:val="0"/>
        <w:spacing w:after="0" w:line="240" w:lineRule="auto"/>
        <w:ind w:firstLine="851"/>
        <w:jc w:val="both"/>
        <w:rPr>
          <w:rFonts w:ascii="Times New Roman" w:hAnsi="Times New Roman"/>
          <w:i/>
          <w:sz w:val="24"/>
          <w:szCs w:val="24"/>
        </w:rPr>
      </w:pPr>
      <w:r w:rsidRPr="00931E99">
        <w:rPr>
          <w:rFonts w:ascii="Times New Roman" w:hAnsi="Times New Roman"/>
          <w:i/>
          <w:sz w:val="24"/>
          <w:szCs w:val="24"/>
        </w:rPr>
        <w:t xml:space="preserve"> Будь-які посилання у вимогах та/або характеристиках на фірму, патент, конструкцію, джерело походження або виробника застосовується із виразом </w:t>
      </w:r>
      <w:r w:rsidRPr="00931E99">
        <w:rPr>
          <w:rFonts w:ascii="Times New Roman" w:hAnsi="Times New Roman"/>
          <w:b/>
          <w:i/>
          <w:sz w:val="24"/>
          <w:szCs w:val="24"/>
        </w:rPr>
        <w:t>«або еквівалент».</w:t>
      </w:r>
      <w:r w:rsidRPr="00931E99">
        <w:rPr>
          <w:rFonts w:ascii="Times New Roman" w:hAnsi="Times New Roman"/>
          <w:i/>
          <w:sz w:val="24"/>
          <w:szCs w:val="24"/>
        </w:rPr>
        <w:t xml:space="preserve"> У разі надання еквіваленту, учасник у тендерній пропозиції повинен зазначити найменування та характеристики запропонованого ним Товару, що підтверджують його відповідність вимогам замовника. При цьому, запропонований учасником еквівалент за своїми характеристиками повинен бути не гіршим, ніж у вимогах замовника.</w:t>
      </w:r>
    </w:p>
    <w:p w14:paraId="269C14AD" w14:textId="77777777" w:rsidR="00DE5209" w:rsidRDefault="00DE5209" w:rsidP="00DE5209">
      <w:pPr>
        <w:widowControl w:val="0"/>
        <w:spacing w:after="0" w:line="240" w:lineRule="auto"/>
        <w:ind w:firstLine="851"/>
        <w:jc w:val="center"/>
        <w:rPr>
          <w:rFonts w:ascii="Times New Roman" w:hAnsi="Times New Roman"/>
          <w:i/>
          <w:sz w:val="24"/>
          <w:szCs w:val="24"/>
        </w:rPr>
      </w:pPr>
    </w:p>
    <w:p w14:paraId="4CD1F807" w14:textId="77777777" w:rsidR="00DE5209" w:rsidRPr="005F7940" w:rsidRDefault="00DE5209" w:rsidP="00DE5209">
      <w:pPr>
        <w:widowControl w:val="0"/>
        <w:spacing w:after="0" w:line="240" w:lineRule="auto"/>
        <w:ind w:firstLine="851"/>
        <w:jc w:val="both"/>
        <w:rPr>
          <w:rFonts w:ascii="Times New Roman" w:hAnsi="Times New Roman" w:cs="Times New Roman"/>
          <w:i/>
          <w:sz w:val="24"/>
          <w:szCs w:val="24"/>
        </w:rPr>
      </w:pPr>
      <w:proofErr w:type="spellStart"/>
      <w:r w:rsidRPr="005F7940">
        <w:rPr>
          <w:rFonts w:ascii="Times New Roman" w:hAnsi="Times New Roman" w:cs="Times New Roman"/>
          <w:sz w:val="24"/>
          <w:szCs w:val="24"/>
          <w:lang w:val="ru-RU"/>
        </w:rPr>
        <w:t>Постачальник</w:t>
      </w:r>
      <w:proofErr w:type="spellEnd"/>
      <w:r w:rsidRPr="005F7940">
        <w:rPr>
          <w:rFonts w:ascii="Times New Roman" w:hAnsi="Times New Roman" w:cs="Times New Roman"/>
          <w:sz w:val="24"/>
          <w:szCs w:val="24"/>
          <w:lang w:val="ru-RU"/>
        </w:rPr>
        <w:t xml:space="preserve"> </w:t>
      </w:r>
      <w:r w:rsidRPr="005F7940">
        <w:rPr>
          <w:rFonts w:ascii="Times New Roman" w:hAnsi="Times New Roman" w:cs="Times New Roman"/>
          <w:sz w:val="24"/>
          <w:szCs w:val="24"/>
        </w:rPr>
        <w:t>зобов’язаний до початку виготовлення та монтажу металопластикових конструкцій провести контрольні заміри віконних (дверних) прорізів на об’єкті Замовника з метою уточнення фактичних розмі</w:t>
      </w:r>
      <w:proofErr w:type="gramStart"/>
      <w:r w:rsidRPr="005F7940">
        <w:rPr>
          <w:rFonts w:ascii="Times New Roman" w:hAnsi="Times New Roman" w:cs="Times New Roman"/>
          <w:sz w:val="24"/>
          <w:szCs w:val="24"/>
        </w:rPr>
        <w:t>р</w:t>
      </w:r>
      <w:proofErr w:type="gramEnd"/>
      <w:r w:rsidRPr="005F7940">
        <w:rPr>
          <w:rFonts w:ascii="Times New Roman" w:hAnsi="Times New Roman" w:cs="Times New Roman"/>
          <w:sz w:val="24"/>
          <w:szCs w:val="24"/>
        </w:rPr>
        <w:t>ів та забезпечення належної якості монтажу. Монтаж металопластикових конструкцій включає встановлення виробів у проріз, кріплення</w:t>
      </w:r>
      <w:r>
        <w:rPr>
          <w:rFonts w:ascii="Times New Roman" w:hAnsi="Times New Roman" w:cs="Times New Roman"/>
          <w:sz w:val="24"/>
          <w:szCs w:val="24"/>
        </w:rPr>
        <w:t xml:space="preserve">, герметизацію монтажного шва, </w:t>
      </w:r>
      <w:r w:rsidRPr="005F7940">
        <w:rPr>
          <w:rFonts w:ascii="Times New Roman" w:hAnsi="Times New Roman" w:cs="Times New Roman"/>
          <w:sz w:val="24"/>
          <w:szCs w:val="24"/>
        </w:rPr>
        <w:t>встановлення підвіконь та відливів</w:t>
      </w:r>
      <w:r>
        <w:rPr>
          <w:rFonts w:ascii="Times New Roman" w:hAnsi="Times New Roman" w:cs="Times New Roman"/>
          <w:sz w:val="24"/>
          <w:szCs w:val="24"/>
        </w:rPr>
        <w:t>.</w:t>
      </w:r>
    </w:p>
    <w:p w14:paraId="2E2513D0" w14:textId="77777777" w:rsidR="00DE5209" w:rsidRPr="005F7940" w:rsidRDefault="00DE5209" w:rsidP="00DE5209">
      <w:pPr>
        <w:widowControl w:val="0"/>
        <w:spacing w:after="0" w:line="240" w:lineRule="auto"/>
        <w:ind w:firstLine="851"/>
        <w:jc w:val="center"/>
        <w:rPr>
          <w:rFonts w:ascii="Times New Roman" w:hAnsi="Times New Roman"/>
          <w:i/>
          <w:sz w:val="24"/>
          <w:szCs w:val="24"/>
        </w:rPr>
      </w:pPr>
    </w:p>
    <w:p w14:paraId="5F75E249" w14:textId="77777777" w:rsidR="00DE5209" w:rsidRPr="005F7940" w:rsidRDefault="00DE5209" w:rsidP="00DE5209">
      <w:pPr>
        <w:widowControl w:val="0"/>
        <w:spacing w:after="0" w:line="240" w:lineRule="auto"/>
        <w:ind w:firstLine="851"/>
        <w:jc w:val="both"/>
        <w:rPr>
          <w:rFonts w:ascii="Times New Roman" w:hAnsi="Times New Roman"/>
          <w:sz w:val="24"/>
          <w:szCs w:val="24"/>
        </w:rPr>
      </w:pPr>
      <w:r w:rsidRPr="005F7940">
        <w:rPr>
          <w:rFonts w:ascii="Times New Roman" w:hAnsi="Times New Roman"/>
          <w:sz w:val="24"/>
          <w:szCs w:val="24"/>
        </w:rPr>
        <w:t>Предмет закупівлі повинен відповідати вимогам:</w:t>
      </w:r>
    </w:p>
    <w:p w14:paraId="4876EE8C" w14:textId="77777777" w:rsidR="00DE5209" w:rsidRPr="00931E99" w:rsidRDefault="00DE5209" w:rsidP="00DE5209">
      <w:pPr>
        <w:pStyle w:val="a3"/>
        <w:widowControl w:val="0"/>
        <w:numPr>
          <w:ilvl w:val="0"/>
          <w:numId w:val="4"/>
        </w:numPr>
        <w:spacing w:after="0" w:line="240" w:lineRule="auto"/>
        <w:ind w:left="0" w:firstLine="851"/>
        <w:jc w:val="both"/>
        <w:rPr>
          <w:rFonts w:ascii="Times New Roman" w:hAnsi="Times New Roman"/>
          <w:sz w:val="24"/>
          <w:szCs w:val="24"/>
          <w:lang w:val="uk-UA"/>
        </w:rPr>
      </w:pPr>
      <w:r w:rsidRPr="005F7940">
        <w:rPr>
          <w:rFonts w:ascii="Times New Roman" w:hAnsi="Times New Roman"/>
          <w:sz w:val="24"/>
          <w:szCs w:val="24"/>
          <w:lang w:val="uk-UA"/>
        </w:rPr>
        <w:t>ДБН В.2.2-3:2018 Будинки і споруди. Заклад</w:t>
      </w:r>
      <w:r w:rsidRPr="004402D3">
        <w:rPr>
          <w:rFonts w:ascii="Times New Roman" w:hAnsi="Times New Roman"/>
          <w:sz w:val="24"/>
          <w:szCs w:val="24"/>
        </w:rPr>
        <w:t>и освіти</w:t>
      </w:r>
    </w:p>
    <w:p w14:paraId="15AA5D82" w14:textId="77777777" w:rsidR="00DE5209" w:rsidRPr="00931E99" w:rsidRDefault="00DE5209" w:rsidP="00DE5209">
      <w:pPr>
        <w:pStyle w:val="a3"/>
        <w:widowControl w:val="0"/>
        <w:numPr>
          <w:ilvl w:val="0"/>
          <w:numId w:val="4"/>
        </w:numPr>
        <w:spacing w:after="0" w:line="240" w:lineRule="auto"/>
        <w:ind w:left="0" w:firstLine="851"/>
        <w:jc w:val="both"/>
        <w:rPr>
          <w:rFonts w:ascii="Times New Roman" w:hAnsi="Times New Roman"/>
          <w:sz w:val="24"/>
          <w:szCs w:val="24"/>
          <w:lang w:val="uk-UA"/>
        </w:rPr>
      </w:pPr>
      <w:r w:rsidRPr="00931E99">
        <w:rPr>
          <w:rFonts w:ascii="Times New Roman" w:hAnsi="Times New Roman"/>
          <w:sz w:val="24"/>
          <w:szCs w:val="24"/>
          <w:lang w:val="uk-UA"/>
        </w:rPr>
        <w:t>ДБН В.2.6-31:2021 Теплова ізоляція та енергоефективність будівель</w:t>
      </w:r>
    </w:p>
    <w:p w14:paraId="43D2063D" w14:textId="77777777" w:rsidR="00DE5209" w:rsidRPr="00931E99" w:rsidRDefault="00DE5209" w:rsidP="00DE5209">
      <w:pPr>
        <w:pStyle w:val="a3"/>
        <w:widowControl w:val="0"/>
        <w:numPr>
          <w:ilvl w:val="0"/>
          <w:numId w:val="4"/>
        </w:numPr>
        <w:spacing w:after="0" w:line="240" w:lineRule="auto"/>
        <w:ind w:left="0" w:firstLine="851"/>
        <w:jc w:val="both"/>
        <w:rPr>
          <w:rFonts w:ascii="Times New Roman" w:hAnsi="Times New Roman"/>
          <w:sz w:val="24"/>
          <w:szCs w:val="24"/>
          <w:lang w:val="uk-UA"/>
        </w:rPr>
      </w:pPr>
      <w:r w:rsidRPr="00931E99">
        <w:rPr>
          <w:rFonts w:ascii="Times New Roman" w:hAnsi="Times New Roman"/>
          <w:sz w:val="24"/>
          <w:szCs w:val="24"/>
          <w:lang w:val="uk-UA"/>
        </w:rPr>
        <w:t>ДСТУ EN 14351-1:2020 Вікна та двері. Вимоги. Частина 1. Вікна та зовнішні двері (EN 14351-1:2006 + A2:2016, IDT)</w:t>
      </w:r>
    </w:p>
    <w:p w14:paraId="6B462CF9" w14:textId="77777777" w:rsidR="00DE5209" w:rsidRPr="00931E99" w:rsidRDefault="00DE5209" w:rsidP="00DE5209">
      <w:pPr>
        <w:widowControl w:val="0"/>
        <w:spacing w:after="0" w:line="240" w:lineRule="auto"/>
        <w:ind w:firstLine="851"/>
        <w:jc w:val="both"/>
        <w:rPr>
          <w:rFonts w:ascii="Times New Roman" w:eastAsia="Times New Roman" w:hAnsi="Times New Roman"/>
          <w:b/>
          <w:color w:val="000000"/>
          <w:sz w:val="24"/>
          <w:szCs w:val="24"/>
        </w:rPr>
      </w:pPr>
    </w:p>
    <w:p w14:paraId="7E382BFD" w14:textId="77777777" w:rsidR="00DE5209" w:rsidRPr="00931E99" w:rsidRDefault="00DE5209" w:rsidP="00DE5209">
      <w:pPr>
        <w:spacing w:line="240" w:lineRule="auto"/>
        <w:ind w:firstLine="851"/>
        <w:jc w:val="both"/>
        <w:rPr>
          <w:rFonts w:ascii="Times New Roman" w:eastAsia="Times New Roman" w:hAnsi="Times New Roman"/>
          <w:sz w:val="24"/>
          <w:szCs w:val="24"/>
        </w:rPr>
      </w:pPr>
      <w:r w:rsidRPr="00931E99">
        <w:rPr>
          <w:rFonts w:ascii="Times New Roman" w:eastAsia="Times New Roman" w:hAnsi="Times New Roman"/>
          <w:color w:val="000000"/>
          <w:sz w:val="24"/>
          <w:szCs w:val="24"/>
        </w:rPr>
        <w:t>1. У разі подання Учасником торгів товару, який еквівалентом, то він подає порівняльну таблицю з детальним описом відмінностей. Запропонований товар по своїх характеристиках має бути не гіршим до встановленого Замовником.</w:t>
      </w:r>
    </w:p>
    <w:p w14:paraId="4BFC7987" w14:textId="77777777" w:rsidR="00DE5209" w:rsidRDefault="00DE5209" w:rsidP="00DE5209">
      <w:pPr>
        <w:spacing w:line="240" w:lineRule="auto"/>
        <w:ind w:firstLine="851"/>
        <w:jc w:val="both"/>
        <w:rPr>
          <w:rFonts w:ascii="Times New Roman" w:eastAsia="Times New Roman" w:hAnsi="Times New Roman"/>
          <w:sz w:val="24"/>
          <w:szCs w:val="24"/>
        </w:rPr>
      </w:pPr>
      <w:r w:rsidRPr="00931E99">
        <w:rPr>
          <w:rFonts w:ascii="Times New Roman" w:eastAsia="Times New Roman" w:hAnsi="Times New Roman"/>
          <w:color w:val="000000"/>
          <w:sz w:val="24"/>
          <w:szCs w:val="24"/>
        </w:rPr>
        <w:t>2. Учасник у пропозиції подає паспорт на конструкції (</w:t>
      </w:r>
      <w:r w:rsidRPr="00931E99">
        <w:rPr>
          <w:rFonts w:ascii="Times New Roman" w:hAnsi="Times New Roman"/>
          <w:sz w:val="24"/>
          <w:szCs w:val="24"/>
        </w:rPr>
        <w:t>металопластикові вікна</w:t>
      </w:r>
      <w:r w:rsidRPr="00931E99">
        <w:rPr>
          <w:rFonts w:ascii="Times New Roman" w:eastAsia="Times New Roman" w:hAnsi="Times New Roman"/>
          <w:color w:val="000000"/>
          <w:sz w:val="24"/>
          <w:szCs w:val="24"/>
        </w:rPr>
        <w:t>). У паспорті вказуються комплектуючі, які використані при виготовленні конструкцій, усі технічні характеристики, необхідні для визначення відповідності вимогам замовника, а також повинно бути графічне зображення конструкцій з розмірами.</w:t>
      </w:r>
    </w:p>
    <w:p w14:paraId="2FCF0A2F" w14:textId="77777777" w:rsidR="00DE5209" w:rsidRDefault="00DE5209" w:rsidP="00DE5209">
      <w:pPr>
        <w:spacing w:line="240" w:lineRule="auto"/>
        <w:ind w:firstLine="851"/>
        <w:jc w:val="both"/>
        <w:rPr>
          <w:rFonts w:ascii="Times New Roman" w:eastAsia="Times New Roman" w:hAnsi="Times New Roman"/>
          <w:sz w:val="24"/>
          <w:szCs w:val="24"/>
        </w:rPr>
      </w:pPr>
      <w:r w:rsidRPr="00931E99">
        <w:rPr>
          <w:rFonts w:ascii="Times New Roman" w:eastAsia="Times New Roman" w:hAnsi="Times New Roman"/>
          <w:sz w:val="24"/>
          <w:szCs w:val="24"/>
        </w:rPr>
        <w:t>3. Для підтвердження того, що запропонований товар має офіційну гарантію, а також для уникнення постачання товару низької якості, або такого, що не відповідає заявленим технічним вимогам, учасник повинен надати:</w:t>
      </w:r>
    </w:p>
    <w:p w14:paraId="34C67442" w14:textId="77777777" w:rsidR="00DE5209" w:rsidRDefault="00DE5209" w:rsidP="00DE5209">
      <w:pPr>
        <w:spacing w:line="240" w:lineRule="auto"/>
        <w:ind w:firstLine="851"/>
        <w:jc w:val="both"/>
        <w:rPr>
          <w:rFonts w:ascii="Times New Roman" w:eastAsia="Times New Roman" w:hAnsi="Times New Roman"/>
          <w:sz w:val="24"/>
          <w:szCs w:val="24"/>
        </w:rPr>
      </w:pPr>
      <w:r w:rsidRPr="00931E99">
        <w:rPr>
          <w:rFonts w:ascii="Times New Roman" w:eastAsia="Times New Roman" w:hAnsi="Times New Roman"/>
          <w:sz w:val="24"/>
          <w:szCs w:val="24"/>
        </w:rPr>
        <w:t xml:space="preserve"> а) якщо він є виробником товару – документ(и), що підтверджує(</w:t>
      </w:r>
      <w:proofErr w:type="spellStart"/>
      <w:r w:rsidRPr="00931E99">
        <w:rPr>
          <w:rFonts w:ascii="Times New Roman" w:eastAsia="Times New Roman" w:hAnsi="Times New Roman"/>
          <w:sz w:val="24"/>
          <w:szCs w:val="24"/>
        </w:rPr>
        <w:t>ють</w:t>
      </w:r>
      <w:proofErr w:type="spellEnd"/>
      <w:r w:rsidRPr="00931E99">
        <w:rPr>
          <w:rFonts w:ascii="Times New Roman" w:eastAsia="Times New Roman" w:hAnsi="Times New Roman"/>
          <w:sz w:val="24"/>
          <w:szCs w:val="24"/>
        </w:rPr>
        <w:t>) статус виробника товару</w:t>
      </w:r>
      <w:r w:rsidRPr="00931E99">
        <w:rPr>
          <w:rFonts w:eastAsia="Times New Roman"/>
          <w:sz w:val="24"/>
          <w:szCs w:val="24"/>
        </w:rPr>
        <w:t> </w:t>
      </w:r>
      <w:r w:rsidRPr="00931E99">
        <w:rPr>
          <w:rFonts w:ascii="Times New Roman" w:eastAsia="Times New Roman" w:hAnsi="Times New Roman"/>
          <w:sz w:val="24"/>
          <w:szCs w:val="24"/>
        </w:rPr>
        <w:t>та гарантійні зобов’язання;</w:t>
      </w:r>
    </w:p>
    <w:p w14:paraId="3C66D0E2" w14:textId="77777777" w:rsidR="00DE5209" w:rsidRPr="00931E99" w:rsidRDefault="00DE5209" w:rsidP="00DE5209">
      <w:pPr>
        <w:spacing w:line="240" w:lineRule="auto"/>
        <w:ind w:firstLine="851"/>
        <w:jc w:val="both"/>
        <w:rPr>
          <w:rFonts w:ascii="Times New Roman" w:eastAsia="Times New Roman" w:hAnsi="Times New Roman"/>
          <w:sz w:val="24"/>
          <w:szCs w:val="24"/>
        </w:rPr>
      </w:pPr>
      <w:r w:rsidRPr="00931E99">
        <w:rPr>
          <w:rFonts w:ascii="Times New Roman" w:eastAsia="Times New Roman" w:hAnsi="Times New Roman"/>
          <w:sz w:val="24"/>
          <w:szCs w:val="24"/>
        </w:rPr>
        <w:t xml:space="preserve">б) якщо він не є виробником товару – лист(и) від виробника/офіційного партнера/офіційного представника/офіційного представництва/офіційного дистриб’ютора/ бренду із зазначенням ідентифікатора цієї закупівлі в </w:t>
      </w:r>
      <w:proofErr w:type="spellStart"/>
      <w:r w:rsidRPr="00931E99">
        <w:rPr>
          <w:rFonts w:ascii="Times New Roman" w:eastAsia="Times New Roman" w:hAnsi="Times New Roman"/>
          <w:sz w:val="24"/>
          <w:szCs w:val="24"/>
        </w:rPr>
        <w:t>Рrozorro</w:t>
      </w:r>
      <w:proofErr w:type="spellEnd"/>
      <w:r w:rsidRPr="00931E99">
        <w:rPr>
          <w:rFonts w:ascii="Times New Roman" w:eastAsia="Times New Roman" w:hAnsi="Times New Roman"/>
          <w:sz w:val="24"/>
          <w:szCs w:val="24"/>
        </w:rPr>
        <w:t>, предмету закупівлі, найменування товару та підтвердження гарантійних зобов’язань.</w:t>
      </w:r>
    </w:p>
    <w:p w14:paraId="4F683DD3" w14:textId="77777777" w:rsidR="00DE5209" w:rsidRPr="00931E99" w:rsidRDefault="00DE5209" w:rsidP="00DE5209">
      <w:pPr>
        <w:widowControl w:val="0"/>
        <w:tabs>
          <w:tab w:val="left" w:pos="720"/>
        </w:tabs>
        <w:spacing w:after="0" w:line="240" w:lineRule="auto"/>
        <w:ind w:firstLine="851"/>
        <w:jc w:val="both"/>
        <w:rPr>
          <w:rFonts w:ascii="Times New Roman" w:eastAsia="Times New Roman" w:hAnsi="Times New Roman"/>
          <w:sz w:val="24"/>
          <w:szCs w:val="24"/>
        </w:rPr>
      </w:pPr>
      <w:r w:rsidRPr="00931E99">
        <w:rPr>
          <w:rFonts w:ascii="Times New Roman" w:eastAsia="Times New Roman" w:hAnsi="Times New Roman"/>
          <w:color w:val="000000"/>
          <w:sz w:val="24"/>
          <w:szCs w:val="24"/>
        </w:rPr>
        <w:t>4. Товар, що є предметом закупівлі, повинен відповідати екологічним нормам, бути  новим (такими що не був у використанні), непошкодженим, належна якість якого відповідає умовам, встановленим чинним законодавством України,  мати високу надійність і безпеку в процесі експлуатації</w:t>
      </w:r>
      <w:r w:rsidRPr="00931E99">
        <w:rPr>
          <w:rFonts w:ascii="Times New Roman" w:eastAsia="Times New Roman" w:hAnsi="Times New Roman"/>
          <w:sz w:val="24"/>
          <w:szCs w:val="24"/>
        </w:rPr>
        <w:t xml:space="preserve"> (учасник надає гарантійний лист). </w:t>
      </w:r>
    </w:p>
    <w:p w14:paraId="6D18ABAE" w14:textId="77777777" w:rsidR="00DE5209" w:rsidRPr="00931E99" w:rsidRDefault="00DE5209" w:rsidP="00DE5209">
      <w:pPr>
        <w:widowControl w:val="0"/>
        <w:tabs>
          <w:tab w:val="left" w:pos="720"/>
        </w:tabs>
        <w:spacing w:after="0" w:line="240" w:lineRule="auto"/>
        <w:ind w:firstLine="851"/>
        <w:jc w:val="both"/>
        <w:rPr>
          <w:rFonts w:ascii="Times New Roman" w:eastAsia="Times New Roman" w:hAnsi="Times New Roman"/>
          <w:sz w:val="24"/>
          <w:szCs w:val="24"/>
        </w:rPr>
      </w:pPr>
      <w:r w:rsidRPr="00931E99">
        <w:rPr>
          <w:rFonts w:ascii="Times New Roman" w:eastAsia="Times New Roman" w:hAnsi="Times New Roman"/>
          <w:sz w:val="24"/>
          <w:szCs w:val="24"/>
        </w:rPr>
        <w:t xml:space="preserve">5. </w:t>
      </w:r>
      <w:r w:rsidRPr="00931E99">
        <w:rPr>
          <w:rFonts w:ascii="Times New Roman" w:eastAsia="Times New Roman" w:hAnsi="Times New Roman"/>
          <w:color w:val="000000"/>
          <w:sz w:val="24"/>
          <w:szCs w:val="24"/>
        </w:rPr>
        <w:t xml:space="preserve">До вартості товару включаються усі витрати які понесе Учасник (тара та упаковка, транспортування, завантаження і розвантаження товару, </w:t>
      </w:r>
      <w:r>
        <w:rPr>
          <w:rFonts w:ascii="Times New Roman" w:eastAsia="Times New Roman" w:hAnsi="Times New Roman"/>
          <w:color w:val="000000"/>
          <w:sz w:val="24"/>
          <w:szCs w:val="24"/>
        </w:rPr>
        <w:t xml:space="preserve">монтаж, </w:t>
      </w:r>
      <w:r w:rsidRPr="00931E99">
        <w:rPr>
          <w:rFonts w:ascii="Times New Roman" w:eastAsia="Times New Roman" w:hAnsi="Times New Roman"/>
          <w:color w:val="000000"/>
          <w:sz w:val="24"/>
          <w:szCs w:val="24"/>
        </w:rPr>
        <w:t xml:space="preserve">сплата податків, митних зборів тощо). </w:t>
      </w:r>
    </w:p>
    <w:p w14:paraId="667F1EDB" w14:textId="77777777" w:rsidR="00DE5209" w:rsidRPr="004402D3" w:rsidRDefault="00DE5209" w:rsidP="00DE5209">
      <w:pPr>
        <w:widowControl w:val="0"/>
        <w:shd w:val="clear" w:color="auto" w:fill="FFFFFF"/>
        <w:tabs>
          <w:tab w:val="left" w:pos="720"/>
        </w:tabs>
        <w:spacing w:after="0" w:line="240" w:lineRule="auto"/>
        <w:ind w:firstLine="851"/>
        <w:jc w:val="both"/>
        <w:rPr>
          <w:rFonts w:ascii="Times New Roman" w:eastAsia="Times New Roman" w:hAnsi="Times New Roman" w:cs="Times New Roman"/>
          <w:color w:val="000000"/>
          <w:sz w:val="24"/>
          <w:szCs w:val="24"/>
        </w:rPr>
      </w:pPr>
      <w:r w:rsidRPr="00931E99">
        <w:rPr>
          <w:rFonts w:ascii="Times New Roman" w:eastAsia="Times New Roman" w:hAnsi="Times New Roman"/>
          <w:color w:val="000000"/>
          <w:sz w:val="24"/>
          <w:szCs w:val="24"/>
        </w:rPr>
        <w:t>6</w:t>
      </w:r>
      <w:r w:rsidRPr="004402D3">
        <w:rPr>
          <w:rFonts w:ascii="Times New Roman" w:eastAsia="Times New Roman" w:hAnsi="Times New Roman" w:cs="Times New Roman"/>
          <w:color w:val="000000"/>
          <w:sz w:val="24"/>
          <w:szCs w:val="24"/>
        </w:rPr>
        <w:t>. Технічні характеристики мають відповідати технічним вимогам товару або бути кращими.</w:t>
      </w:r>
    </w:p>
    <w:p w14:paraId="35CFA016" w14:textId="77777777" w:rsidR="00DE5209" w:rsidRPr="004402D3" w:rsidRDefault="00DE5209" w:rsidP="00DE5209">
      <w:pPr>
        <w:widowControl w:val="0"/>
        <w:shd w:val="clear" w:color="auto" w:fill="FFFFFF"/>
        <w:tabs>
          <w:tab w:val="left" w:pos="720"/>
        </w:tabs>
        <w:spacing w:after="0" w:line="240" w:lineRule="auto"/>
        <w:ind w:firstLine="851"/>
        <w:jc w:val="both"/>
        <w:rPr>
          <w:rFonts w:ascii="Times New Roman" w:eastAsia="Times New Roman" w:hAnsi="Times New Roman" w:cs="Times New Roman"/>
          <w:color w:val="000000"/>
          <w:sz w:val="24"/>
          <w:szCs w:val="24"/>
        </w:rPr>
      </w:pPr>
      <w:r w:rsidRPr="004402D3">
        <w:rPr>
          <w:rFonts w:ascii="Times New Roman" w:eastAsia="Times New Roman" w:hAnsi="Times New Roman" w:cs="Times New Roman"/>
          <w:color w:val="000000"/>
          <w:sz w:val="24"/>
          <w:szCs w:val="24"/>
        </w:rPr>
        <w:t>7. В пропозиції Учасник повинен чітко зазначати фірму виробника та модель пропонованого товару</w:t>
      </w:r>
    </w:p>
    <w:p w14:paraId="793D2E60" w14:textId="77777777" w:rsidR="00DE5209" w:rsidRPr="004402D3" w:rsidRDefault="00DE5209" w:rsidP="00DE5209">
      <w:pPr>
        <w:widowControl w:val="0"/>
        <w:spacing w:after="0" w:line="240" w:lineRule="auto"/>
        <w:ind w:firstLine="851"/>
        <w:jc w:val="both"/>
        <w:rPr>
          <w:rFonts w:ascii="Times New Roman" w:hAnsi="Times New Roman" w:cs="Times New Roman"/>
          <w:sz w:val="24"/>
          <w:szCs w:val="24"/>
          <w:lang w:val="ru-RU"/>
        </w:rPr>
      </w:pPr>
      <w:r w:rsidRPr="004402D3">
        <w:rPr>
          <w:rFonts w:ascii="Times New Roman" w:eastAsia="Times New Roman" w:hAnsi="Times New Roman" w:cs="Times New Roman"/>
          <w:color w:val="000000"/>
          <w:sz w:val="24"/>
          <w:szCs w:val="24"/>
        </w:rPr>
        <w:t xml:space="preserve">8. </w:t>
      </w:r>
      <w:r w:rsidRPr="004402D3">
        <w:rPr>
          <w:rFonts w:ascii="Times New Roman" w:hAnsi="Times New Roman" w:cs="Times New Roman"/>
          <w:sz w:val="24"/>
          <w:szCs w:val="24"/>
        </w:rPr>
        <w:t>Учасник повинен надати сертифікат відповідності або декларацію про відповідність на виріб, видані відповідно до вимог чинного законодавства України акредитованим органом з оцінки відповідності.</w:t>
      </w:r>
    </w:p>
    <w:p w14:paraId="3B291688" w14:textId="77777777" w:rsidR="00DE5209" w:rsidRDefault="00DE5209" w:rsidP="00DE5209">
      <w:pPr>
        <w:widowControl w:val="0"/>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9. </w:t>
      </w:r>
      <w:r w:rsidRPr="004402D3">
        <w:rPr>
          <w:rFonts w:ascii="Times New Roman" w:eastAsia="Times New Roman" w:hAnsi="Times New Roman"/>
          <w:color w:val="000000"/>
          <w:sz w:val="24"/>
          <w:szCs w:val="24"/>
        </w:rPr>
        <w:t>На підтвердження дотримання санітарних норм Учасник надає висновок державної санітарно-епідеміологічної експертизи</w:t>
      </w:r>
    </w:p>
    <w:p w14:paraId="32522A69" w14:textId="77777777" w:rsidR="00DE5209" w:rsidRDefault="00DE5209" w:rsidP="00DE5209">
      <w:pPr>
        <w:spacing w:after="0" w:line="264" w:lineRule="auto"/>
        <w:ind w:firstLine="851"/>
        <w:jc w:val="both"/>
        <w:rPr>
          <w:rFonts w:ascii="Times New Roman" w:eastAsia="Times New Roman" w:hAnsi="Times New Roman"/>
          <w:color w:val="000000"/>
          <w:sz w:val="24"/>
          <w:szCs w:val="24"/>
        </w:rPr>
      </w:pPr>
    </w:p>
    <w:p w14:paraId="1531D12B" w14:textId="77777777" w:rsidR="00DE5209" w:rsidRDefault="00DE5209" w:rsidP="00DE5209">
      <w:pPr>
        <w:spacing w:after="0" w:line="264" w:lineRule="auto"/>
        <w:ind w:firstLine="851"/>
        <w:jc w:val="both"/>
        <w:rPr>
          <w:rFonts w:ascii="Times New Roman" w:eastAsia="Times New Roman" w:hAnsi="Times New Roman"/>
          <w:color w:val="000000"/>
          <w:sz w:val="24"/>
          <w:szCs w:val="24"/>
        </w:rPr>
      </w:pPr>
    </w:p>
    <w:p w14:paraId="33321BFD" w14:textId="77777777" w:rsidR="00DE5209" w:rsidRDefault="00DE5209" w:rsidP="00DE5209">
      <w:pPr>
        <w:spacing w:after="0" w:line="264" w:lineRule="auto"/>
        <w:ind w:firstLine="851"/>
        <w:jc w:val="both"/>
        <w:rPr>
          <w:rFonts w:ascii="Times New Roman" w:eastAsia="Times New Roman" w:hAnsi="Times New Roman"/>
          <w:color w:val="000000"/>
          <w:sz w:val="24"/>
          <w:szCs w:val="24"/>
        </w:rPr>
      </w:pPr>
    </w:p>
    <w:p w14:paraId="246889AF" w14:textId="77777777" w:rsidR="00DE5209" w:rsidRDefault="00DE5209" w:rsidP="00DE5209">
      <w:pPr>
        <w:spacing w:after="0" w:line="264" w:lineRule="auto"/>
        <w:ind w:firstLine="851"/>
        <w:jc w:val="both"/>
        <w:rPr>
          <w:rFonts w:ascii="Times New Roman" w:eastAsia="Times New Roman" w:hAnsi="Times New Roman"/>
          <w:color w:val="000000"/>
          <w:sz w:val="24"/>
          <w:szCs w:val="24"/>
        </w:rPr>
      </w:pPr>
    </w:p>
    <w:p w14:paraId="5976D112" w14:textId="77777777" w:rsidR="00E2190D" w:rsidRPr="00E2190D" w:rsidRDefault="00E2190D" w:rsidP="00DE5209">
      <w:pPr>
        <w:spacing w:after="0"/>
        <w:jc w:val="center"/>
        <w:rPr>
          <w:rFonts w:ascii="Times New Roman" w:eastAsia="Times New Roman" w:hAnsi="Times New Roman" w:cs="Times New Roman"/>
          <w:lang w:val="ru-RU" w:eastAsia="uk-UA"/>
        </w:rPr>
      </w:pPr>
    </w:p>
    <w:sectPr w:rsidR="00E2190D" w:rsidRPr="00E219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C27FA"/>
    <w:multiLevelType w:val="hybridMultilevel"/>
    <w:tmpl w:val="7E38B01A"/>
    <w:lvl w:ilvl="0" w:tplc="0419000F">
      <w:start w:val="1"/>
      <w:numFmt w:val="decimal"/>
      <w:lvlText w:val="%1."/>
      <w:lvlJc w:val="left"/>
      <w:pPr>
        <w:ind w:left="360"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nsid w:val="52DF0AC8"/>
    <w:multiLevelType w:val="hybridMultilevel"/>
    <w:tmpl w:val="5B6EE79E"/>
    <w:lvl w:ilvl="0" w:tplc="E45E8C78">
      <w:start w:val="8"/>
      <w:numFmt w:val="bullet"/>
      <w:lvlText w:val="-"/>
      <w:lvlJc w:val="left"/>
      <w:pPr>
        <w:ind w:left="277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C63B0F"/>
    <w:multiLevelType w:val="hybridMultilevel"/>
    <w:tmpl w:val="F52C4360"/>
    <w:lvl w:ilvl="0" w:tplc="0409000F">
      <w:start w:val="1"/>
      <w:numFmt w:val="decimal"/>
      <w:lvlText w:val="%1."/>
      <w:lvlJc w:val="left"/>
      <w:pPr>
        <w:ind w:left="360" w:hanging="360"/>
      </w:p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3">
    <w:nsid w:val="718C572A"/>
    <w:multiLevelType w:val="hybridMultilevel"/>
    <w:tmpl w:val="2AC41E34"/>
    <w:lvl w:ilvl="0" w:tplc="AE047CCC">
      <w:start w:val="6"/>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342"/>
    <w:rsid w:val="000832E8"/>
    <w:rsid w:val="00284A7D"/>
    <w:rsid w:val="002E2991"/>
    <w:rsid w:val="00393AD8"/>
    <w:rsid w:val="004A417A"/>
    <w:rsid w:val="005C4016"/>
    <w:rsid w:val="00637342"/>
    <w:rsid w:val="00830698"/>
    <w:rsid w:val="00855E5A"/>
    <w:rsid w:val="009A20F5"/>
    <w:rsid w:val="00A27AEB"/>
    <w:rsid w:val="00B105CF"/>
    <w:rsid w:val="00B327E6"/>
    <w:rsid w:val="00D92617"/>
    <w:rsid w:val="00DE40F9"/>
    <w:rsid w:val="00DE5209"/>
    <w:rsid w:val="00E219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 bullets,EBRD List,Chapter10,Список уровня 2,название табл/рис,заголовок 1.1,AC List 01,Абзац списку 1,тв-Абзац списка,List Paragraph (numbered (a)),List_Paragraph,Multilevel para_II,List Paragraph1,List Paragraph-ExecSummary,Bullets"/>
    <w:link w:val="a4"/>
    <w:uiPriority w:val="34"/>
    <w:qFormat/>
    <w:rsid w:val="00E2190D"/>
    <w:pPr>
      <w:ind w:left="720"/>
      <w:contextualSpacing/>
    </w:pPr>
    <w:rPr>
      <w:rFonts w:ascii="Calibri" w:eastAsia="Calibri" w:hAnsi="Calibri" w:cs="Calibri"/>
      <w:lang w:val="uk" w:eastAsia="ru-RU"/>
    </w:rPr>
  </w:style>
  <w:style w:type="character" w:customStyle="1" w:styleId="a4">
    <w:name w:val="Абзац списка Знак"/>
    <w:aliases w:val="CA bullets Знак,EBRD List Знак,Chapter10 Знак,Список уровня 2 Знак,название табл/рис Знак,заголовок 1.1 Знак,AC List 01 Знак,Абзац списку 1 Знак,тв-Абзац списка Знак,List Paragraph (numbered (a)) Знак,List_Paragraph Знак,Bullets Знак"/>
    <w:link w:val="a3"/>
    <w:uiPriority w:val="34"/>
    <w:rsid w:val="00E2190D"/>
    <w:rPr>
      <w:rFonts w:ascii="Calibri" w:eastAsia="Calibri" w:hAnsi="Calibri" w:cs="Calibri"/>
      <w:lang w:val="uk" w:eastAsia="ru-RU"/>
    </w:rPr>
  </w:style>
  <w:style w:type="table" w:customStyle="1" w:styleId="2">
    <w:name w:val="Сетка таблицы2"/>
    <w:basedOn w:val="a1"/>
    <w:next w:val="a5"/>
    <w:uiPriority w:val="39"/>
    <w:rsid w:val="00E2190D"/>
    <w:pPr>
      <w:spacing w:after="0" w:line="240" w:lineRule="auto"/>
    </w:pPr>
    <w:rPr>
      <w:rFonts w:eastAsia="Times New Roman"/>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E21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2E29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 bullets,EBRD List,Chapter10,Список уровня 2,название табл/рис,заголовок 1.1,AC List 01,Абзац списку 1,тв-Абзац списка,List Paragraph (numbered (a)),List_Paragraph,Multilevel para_II,List Paragraph1,List Paragraph-ExecSummary,Bullets"/>
    <w:link w:val="a4"/>
    <w:uiPriority w:val="34"/>
    <w:qFormat/>
    <w:rsid w:val="00E2190D"/>
    <w:pPr>
      <w:ind w:left="720"/>
      <w:contextualSpacing/>
    </w:pPr>
    <w:rPr>
      <w:rFonts w:ascii="Calibri" w:eastAsia="Calibri" w:hAnsi="Calibri" w:cs="Calibri"/>
      <w:lang w:val="uk" w:eastAsia="ru-RU"/>
    </w:rPr>
  </w:style>
  <w:style w:type="character" w:customStyle="1" w:styleId="a4">
    <w:name w:val="Абзац списка Знак"/>
    <w:aliases w:val="CA bullets Знак,EBRD List Знак,Chapter10 Знак,Список уровня 2 Знак,название табл/рис Знак,заголовок 1.1 Знак,AC List 01 Знак,Абзац списку 1 Знак,тв-Абзац списка Знак,List Paragraph (numbered (a)) Знак,List_Paragraph Знак,Bullets Знак"/>
    <w:link w:val="a3"/>
    <w:uiPriority w:val="34"/>
    <w:rsid w:val="00E2190D"/>
    <w:rPr>
      <w:rFonts w:ascii="Calibri" w:eastAsia="Calibri" w:hAnsi="Calibri" w:cs="Calibri"/>
      <w:lang w:val="uk" w:eastAsia="ru-RU"/>
    </w:rPr>
  </w:style>
  <w:style w:type="table" w:customStyle="1" w:styleId="2">
    <w:name w:val="Сетка таблицы2"/>
    <w:basedOn w:val="a1"/>
    <w:next w:val="a5"/>
    <w:uiPriority w:val="39"/>
    <w:rsid w:val="00E2190D"/>
    <w:pPr>
      <w:spacing w:after="0" w:line="240" w:lineRule="auto"/>
    </w:pPr>
    <w:rPr>
      <w:rFonts w:eastAsia="Times New Roman"/>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E21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2E29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4.bin"/><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png"/><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1380</Words>
  <Characters>7872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2026-05-18T06:25:00Z</dcterms:created>
  <dcterms:modified xsi:type="dcterms:W3CDTF">2026-05-18T06:25:00Z</dcterms:modified>
</cp:coreProperties>
</file>